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769" w:rsidRPr="00B66AD2" w:rsidRDefault="00D16FF2" w:rsidP="00B66AD2">
      <w:pPr>
        <w:spacing w:line="360" w:lineRule="auto"/>
        <w:rPr>
          <w:sz w:val="18"/>
          <w:szCs w:val="18"/>
        </w:rPr>
      </w:pPr>
      <w:r w:rsidRPr="00B66AD2">
        <w:rPr>
          <w:color w:val="444444"/>
          <w:sz w:val="18"/>
          <w:szCs w:val="18"/>
          <w:highlight w:val="white"/>
        </w:rPr>
        <w:t xml:space="preserve">Ausführliche Hinweise zu den Änderungen an den Nutzungsbedingungen der GrabCAD Website finden Sie in diesem </w:t>
      </w:r>
      <w:hyperlink r:id="rId5">
        <w:r w:rsidRPr="00B66AD2">
          <w:rPr>
            <w:color w:val="33AAFF"/>
            <w:sz w:val="18"/>
            <w:szCs w:val="18"/>
            <w:highlight w:val="white"/>
          </w:rPr>
          <w:t>Blog-Post</w:t>
        </w:r>
      </w:hyperlink>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Nutzungsbedingungen der GrabCAD® Website</w:t>
      </w:r>
    </w:p>
    <w:p w:rsidR="00686769" w:rsidRPr="00B66AD2" w:rsidRDefault="00D16FF2" w:rsidP="00B66AD2">
      <w:pPr>
        <w:spacing w:line="360" w:lineRule="auto"/>
        <w:rPr>
          <w:sz w:val="18"/>
          <w:szCs w:val="18"/>
        </w:rPr>
      </w:pPr>
      <w:r w:rsidRPr="00B66AD2">
        <w:rPr>
          <w:color w:val="444444"/>
          <w:sz w:val="18"/>
          <w:szCs w:val="18"/>
          <w:highlight w:val="white"/>
        </w:rPr>
        <w:t>DIESE</w:t>
      </w:r>
      <w:r w:rsidR="00B62CA5" w:rsidRPr="00B66AD2">
        <w:rPr>
          <w:color w:val="444444"/>
          <w:sz w:val="18"/>
          <w:szCs w:val="18"/>
          <w:highlight w:val="white"/>
        </w:rPr>
        <w:t xml:space="preserve"> </w:t>
      </w:r>
      <w:r w:rsidRPr="00B66AD2">
        <w:rPr>
          <w:color w:val="444444"/>
          <w:sz w:val="18"/>
          <w:szCs w:val="18"/>
          <w:highlight w:val="white"/>
        </w:rPr>
        <w:t xml:space="preserve">BEDINGUNGEN (der </w:t>
      </w:r>
      <w:r w:rsidRPr="00B66AD2">
        <w:rPr>
          <w:b/>
          <w:color w:val="444444"/>
          <w:sz w:val="18"/>
          <w:szCs w:val="18"/>
          <w:highlight w:val="white"/>
        </w:rPr>
        <w:t>„Vertrag“</w:t>
      </w:r>
      <w:r w:rsidRPr="00B66AD2">
        <w:rPr>
          <w:color w:val="444444"/>
          <w:sz w:val="18"/>
          <w:szCs w:val="18"/>
          <w:highlight w:val="white"/>
        </w:rPr>
        <w:t>) STELLEN EINE BINDENDE VEREINBARUNG ZWISCHEN IHNEN UND STRATASYS, INC. („</w:t>
      </w:r>
      <w:r w:rsidRPr="00B66AD2">
        <w:rPr>
          <w:b/>
          <w:color w:val="444444"/>
          <w:sz w:val="18"/>
          <w:szCs w:val="18"/>
          <w:highlight w:val="white"/>
        </w:rPr>
        <w:t>Stratasys</w:t>
      </w:r>
      <w:r w:rsidRPr="00B66AD2">
        <w:rPr>
          <w:color w:val="444444"/>
          <w:sz w:val="18"/>
          <w:szCs w:val="18"/>
          <w:highlight w:val="white"/>
        </w:rPr>
        <w:t>“) DAR. WENN SIE DIESE VEREINBARUNG IM AUFTRAG EINER ORGANISATION SCHLIESSEN, ERKLÄREN SIE, DASS SIE BERECHTIGT UND BEVOLLMÄCHTIGT SIND, DIESE BINDENDE VEREINBARUNG FÜR DIE ORGANISATION EINZUGEHEN. Auf jeden Fall sind mit Verweisen auf „</w:t>
      </w:r>
      <w:r w:rsidRPr="00B66AD2">
        <w:rPr>
          <w:b/>
          <w:color w:val="444444"/>
          <w:sz w:val="18"/>
          <w:szCs w:val="18"/>
          <w:highlight w:val="white"/>
        </w:rPr>
        <w:t>Sie</w:t>
      </w:r>
      <w:r w:rsidRPr="00B66AD2">
        <w:rPr>
          <w:color w:val="444444"/>
          <w:sz w:val="18"/>
          <w:szCs w:val="18"/>
          <w:highlight w:val="white"/>
        </w:rPr>
        <w:t>“ oder „</w:t>
      </w:r>
      <w:r w:rsidRPr="00B66AD2">
        <w:rPr>
          <w:b/>
          <w:color w:val="444444"/>
          <w:sz w:val="18"/>
          <w:szCs w:val="18"/>
          <w:highlight w:val="white"/>
        </w:rPr>
        <w:t>Ihre</w:t>
      </w:r>
      <w:r w:rsidRPr="00B66AD2">
        <w:rPr>
          <w:color w:val="444444"/>
          <w:sz w:val="18"/>
          <w:szCs w:val="18"/>
          <w:highlight w:val="white"/>
        </w:rPr>
        <w:t>“ (ggf.) Sie oder diese Organisation gemeint.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Durch die Nutzung irgendwelcher Teile der Internetseite (siehe nachstehende Definition) bestätigen Sie diese Bedingungen und versichern, dass Sie folgende Hinweise vollständig gelesen und verstanden haben und damit einverstanden sind, (ab dem „</w:t>
      </w:r>
      <w:r w:rsidRPr="00B66AD2">
        <w:rPr>
          <w:b/>
          <w:color w:val="444444"/>
          <w:sz w:val="18"/>
          <w:szCs w:val="18"/>
          <w:highlight w:val="white"/>
        </w:rPr>
        <w:t>Datum des Inkrafttretens</w:t>
      </w:r>
      <w:r w:rsidRPr="00B66AD2">
        <w:rPr>
          <w:color w:val="444444"/>
          <w:sz w:val="18"/>
          <w:szCs w:val="18"/>
          <w:highlight w:val="white"/>
        </w:rPr>
        <w:t>“) an folgende Bedingungen gebunden zu sein:</w:t>
      </w:r>
    </w:p>
    <w:p w:rsidR="00686769" w:rsidRPr="00B66AD2" w:rsidRDefault="00D16FF2" w:rsidP="00B66AD2">
      <w:pPr>
        <w:numPr>
          <w:ilvl w:val="0"/>
          <w:numId w:val="1"/>
        </w:numPr>
        <w:spacing w:line="360" w:lineRule="auto"/>
        <w:ind w:hanging="360"/>
        <w:contextualSpacing/>
        <w:rPr>
          <w:color w:val="444444"/>
          <w:sz w:val="18"/>
          <w:szCs w:val="18"/>
          <w:highlight w:val="white"/>
        </w:rPr>
      </w:pPr>
      <w:r w:rsidRPr="00B66AD2">
        <w:rPr>
          <w:color w:val="444444"/>
          <w:sz w:val="18"/>
          <w:szCs w:val="18"/>
          <w:highlight w:val="white"/>
        </w:rPr>
        <w:t>diesen Vertrag und</w:t>
      </w:r>
    </w:p>
    <w:p w:rsidR="00686769" w:rsidRPr="00B66AD2" w:rsidRDefault="00D16FF2" w:rsidP="00B66AD2">
      <w:pPr>
        <w:numPr>
          <w:ilvl w:val="0"/>
          <w:numId w:val="1"/>
        </w:numPr>
        <w:spacing w:line="360" w:lineRule="auto"/>
        <w:ind w:hanging="360"/>
        <w:contextualSpacing/>
        <w:rPr>
          <w:color w:val="444444"/>
          <w:sz w:val="18"/>
          <w:szCs w:val="18"/>
          <w:highlight w:val="white"/>
        </w:rPr>
      </w:pPr>
      <w:r w:rsidRPr="00B66AD2">
        <w:rPr>
          <w:color w:val="444444"/>
          <w:sz w:val="18"/>
          <w:szCs w:val="18"/>
          <w:highlight w:val="white"/>
        </w:rPr>
        <w:t>sonstige ergänzende Bedingungen und Richtlinien, die ausdrücklich durch Verweis in diesen Vertrag einbezogen und somit Teil dieses Vertrages sind.</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SOLLTEN SIE MIT IRGENDWELCHEN BEDINGUNGEN DIESES VERTRAGES NICHT EINVERSTANDEN SEIN, DÜRFEN SIE KEINEN TEIL DER INTERNETSEITE NUTZEN.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Als Vertragssprache wird hiermit ausdrücklich die englische Sprache vereinbart. Durch Eingehen dieses Vertrages verzichten Sie hiermit unwiderruflich und bedingungslos auf jegliches für Sie geltendes Recht, welches erfordert, dass der Vertrag in Ihre Sprache übersetzt wird oder eine Original- (nicht elektronische) Unterschrift, Zustellung bzw. Aufbewahrung als nicht elektronische Urkunde erfordert.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 </w:t>
      </w:r>
      <w:r w:rsidRPr="00B66AD2">
        <w:rPr>
          <w:b/>
          <w:color w:val="444444"/>
          <w:sz w:val="18"/>
          <w:szCs w:val="18"/>
          <w:highlight w:val="white"/>
          <w:u w:val="single"/>
        </w:rPr>
        <w:t>DEFINITIONEN UND AUSLEGUNG</w:t>
      </w:r>
    </w:p>
    <w:p w:rsidR="00686769" w:rsidRPr="00B66AD2" w:rsidRDefault="00D16FF2" w:rsidP="00B66AD2">
      <w:pPr>
        <w:spacing w:line="360" w:lineRule="auto"/>
        <w:rPr>
          <w:sz w:val="18"/>
          <w:szCs w:val="18"/>
        </w:rPr>
      </w:pPr>
      <w:r w:rsidRPr="00B66AD2">
        <w:rPr>
          <w:color w:val="444444"/>
          <w:sz w:val="18"/>
          <w:szCs w:val="18"/>
          <w:highlight w:val="white"/>
        </w:rPr>
        <w:t>Dieser Vertrag enthält eine Reihe in Großbuchstaben geschriebener Begriffe, die teilweise in diesem Abschnitt und teilweise an anderer Stelle definiert sind. Die in diesem Vertrag vorgenommene Einteilung in Abschnitte und Unterabschnitte dient lediglich der Vereinfachung und der besseren Lesbarkeit und hat keinerlei Bedeutung für die Auslegung dieses Vertrages.</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Inhalt</w:t>
      </w:r>
      <w:r w:rsidRPr="00B66AD2">
        <w:rPr>
          <w:color w:val="444444"/>
          <w:sz w:val="18"/>
          <w:szCs w:val="18"/>
          <w:highlight w:val="white"/>
        </w:rPr>
        <w:t>“: jeglicher Text, Daten. Bilder, Diagramme, Ton-, Video- und Audio-Clips, Posts, Kommentare, Links und/oder Softwarecode der oder auf der Internetseite (wie etwa, jedoch nicht hierauf beschränkt, Benutzereinsendungen gemäß der unten angeführten Definition), jedoch - um Zweifel auszuschließen - nicht die Software (gemäß der unten angeführten Definition).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Dokumentation</w:t>
      </w:r>
      <w:r w:rsidRPr="00B66AD2">
        <w:rPr>
          <w:color w:val="444444"/>
          <w:sz w:val="18"/>
          <w:szCs w:val="18"/>
          <w:highlight w:val="white"/>
        </w:rPr>
        <w:t>“: alle Handbücher, technischen Daten und ähnliche Dokumentationen bezogen auf die Software, welche die Software begleiten oder auf sonstige Weise von Stratasys (zum Beispiel auf der Internetseite) zur Verfügung gestellt werden und die sich jeweils ändern können.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Funktion</w:t>
      </w:r>
      <w:r w:rsidRPr="00B66AD2">
        <w:rPr>
          <w:color w:val="444444"/>
          <w:sz w:val="18"/>
          <w:szCs w:val="18"/>
          <w:highlight w:val="white"/>
        </w:rPr>
        <w:t xml:space="preserve">“: jegliche Tools und/oder Funktionen der Internetseite (wie etwa GrabCAD Community), jedoch - um Zweifel auszuschließen - nicht einschließlich der Software. </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Stratasys-Zweiggesellschaft</w:t>
      </w:r>
      <w:r w:rsidRPr="00B66AD2">
        <w:rPr>
          <w:color w:val="444444"/>
          <w:sz w:val="18"/>
          <w:szCs w:val="18"/>
          <w:highlight w:val="white"/>
        </w:rPr>
        <w:t xml:space="preserve">“: bezogen auf Stratasys jede Person, Organisation oder Einheit, die Stratasys kontrolliert, von Stratasys kontrolliert wird oder gemeinsam mit Stratasys kontrolliert wird. Nur im Hinblick auf </w:t>
      </w:r>
      <w:r w:rsidRPr="00B66AD2">
        <w:rPr>
          <w:color w:val="444444"/>
          <w:sz w:val="18"/>
          <w:szCs w:val="18"/>
          <w:highlight w:val="white"/>
        </w:rPr>
        <w:lastRenderedPageBreak/>
        <w:t>diese Definition bedeutet „Kontrolle“ einer anderen Person, Organisation oder Einheit den direkten oder indirekten Besitz der Befugnis, die Aktivitäten, die Verwaltung oder die Richtlinien dieser Person, Organisation oder Einheit zu leiten oder deren Leitung zu veranlassen, egal ob aufgrund von Eigentum, Stimmrecht, durch Vertrag oder auf sonstige Weise. Ohne die vorgenannten Ausführungen einzuschränken, liegt „Kontrolle“ per Definition vor, wenn einer Person, Organisation oder Einheit (a) mehr als fünfzig (50%) des Aktienkapitals oder des sonstigen Eigentums an der anderen Organisation oder Einheit gehören, oder (b) diese direkt oder indirekt die Befähigung besitzt, mehr als fünfzig Prozent (50%) der Mitglieder des leitenden Gremiums der anderen Organisation oder Einheit zu wählen oder zu ernennen.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Geistiges Eigentum</w:t>
      </w:r>
      <w:r w:rsidRPr="00B66AD2">
        <w:rPr>
          <w:color w:val="444444"/>
          <w:sz w:val="18"/>
          <w:szCs w:val="18"/>
          <w:highlight w:val="white"/>
        </w:rPr>
        <w:t>“: etwaige und alle Erfindungen, Entdeckungen, Verbesserungen, neue Verwendungen, kreative Werke, technische Informationen, Daten, Technologien, Knowhow, Showhow, Designs, Pläne, Gebrauchsmuster, topografische und Halbleitermasken, Spezifikationen, Formeln, Methoden, Techniken, Prozesse, Datenbanken, Computersoftware und -programme (einschließlich Objektcode, Quellcode und nicht schriftlicher Aspekte), Algorithmen, Architekturen, Datensätze, Dokumentationen und sonstiges geistiges Eigentums in jeglicher Form oder in jeglichen Medien verkörpert, egal ob schutz- oder eintragungsfähig.</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Geistige Eigentumsrechte</w:t>
      </w:r>
      <w:r w:rsidRPr="00B66AD2">
        <w:rPr>
          <w:color w:val="444444"/>
          <w:sz w:val="18"/>
          <w:szCs w:val="18"/>
          <w:highlight w:val="white"/>
        </w:rPr>
        <w:t>“: etwaige und alle Rechte, Ansprüche und Anteile an geistigem Eigentum, einschließlich uneingeschränkt aller Patente, Urheberrechte und dergleichen Verfasserrechte, Maskenerstellungsrechte, Handelsgeheimnisse und dergleichen Vertraulichkeitsrechte, Designrechte, gewerblicher Eigentumsrechte, Markenzeichen, Handelsnamen, Aufmachungen und dergleichen Markenrechte, sowie: (a) alle Anwendungen, Registrierungen, Erneuerungen, Verlängerungen, Fortsetzungen, teilweise Fortsetzungen, Teilungen oder Neuauflagen der vorgenannten Rechte, und (b) alle mit den vorgenannten Rechten verbundenen Firmenwerte.</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Recht</w:t>
      </w:r>
      <w:r w:rsidRPr="00B66AD2">
        <w:rPr>
          <w:color w:val="444444"/>
          <w:sz w:val="18"/>
          <w:szCs w:val="18"/>
          <w:highlight w:val="white"/>
        </w:rPr>
        <w:t>“: alle bundesstaatlichen, staatlichen, ausländischen oder lokalen Statuten, Vorschriften, Verordnungen oder Regeln irgendeines Rechtssystems.</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Marken</w:t>
      </w:r>
      <w:r w:rsidRPr="00B66AD2">
        <w:rPr>
          <w:color w:val="444444"/>
          <w:sz w:val="18"/>
          <w:szCs w:val="18"/>
          <w:highlight w:val="white"/>
        </w:rPr>
        <w:t>“: Handelsmarken, Handelsnamen, Logos, Design-Marken, Dienstleistungsmarken, Dienstleistungsnamen, Handelsaufmachungen und oder Markennamen.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sz w:val="18"/>
          <w:szCs w:val="18"/>
        </w:rPr>
        <w:t>„</w:t>
      </w:r>
      <w:r w:rsidRPr="00B66AD2">
        <w:rPr>
          <w:b/>
          <w:color w:val="444444"/>
          <w:sz w:val="18"/>
          <w:szCs w:val="18"/>
          <w:highlight w:val="white"/>
        </w:rPr>
        <w:t>Internetseite</w:t>
      </w:r>
      <w:r w:rsidRPr="00B66AD2">
        <w:rPr>
          <w:color w:val="444444"/>
          <w:sz w:val="18"/>
          <w:szCs w:val="18"/>
          <w:highlight w:val="white"/>
        </w:rPr>
        <w:t xml:space="preserve">“: die Website </w:t>
      </w:r>
      <w:hyperlink r:id="rId6">
        <w:r w:rsidRPr="00B66AD2">
          <w:rPr>
            <w:color w:val="33AAFF"/>
            <w:sz w:val="18"/>
            <w:szCs w:val="18"/>
            <w:highlight w:val="white"/>
          </w:rPr>
          <w:t>https://grabcad.com/</w:t>
        </w:r>
      </w:hyperlink>
      <w:r w:rsidRPr="00B66AD2">
        <w:rPr>
          <w:color w:val="444444"/>
          <w:sz w:val="18"/>
          <w:szCs w:val="18"/>
          <w:highlight w:val="white"/>
        </w:rPr>
        <w:t xml:space="preserve"> zusammen mit deren Subdomains und Webseiten und - um Zweifel auszuschließen - ebenfalls deren „Gestaltung und Aufmachung“ sowie deren Design und Layout.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Website-Materialien</w:t>
      </w:r>
      <w:r w:rsidRPr="00B66AD2">
        <w:rPr>
          <w:color w:val="444444"/>
          <w:sz w:val="18"/>
          <w:szCs w:val="18"/>
          <w:highlight w:val="white"/>
        </w:rPr>
        <w:t>“: Das Zusammenspiel aus Inhalten und Funktionen (jedoch keine Benutzereinsendungen).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w:t>
      </w:r>
      <w:r w:rsidRPr="00B66AD2">
        <w:rPr>
          <w:b/>
          <w:color w:val="444444"/>
          <w:sz w:val="18"/>
          <w:szCs w:val="18"/>
          <w:highlight w:val="white"/>
        </w:rPr>
        <w:t>Software</w:t>
      </w:r>
      <w:r w:rsidRPr="00B66AD2">
        <w:rPr>
          <w:color w:val="444444"/>
          <w:sz w:val="18"/>
          <w:szCs w:val="18"/>
          <w:highlight w:val="white"/>
        </w:rPr>
        <w:t>“: die über die Website zur Verfügung gestellte GrabCAD Software-Suite, einschließlich GrabCAD Workbench und GrabCAD Druckmodulen.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2. </w:t>
      </w:r>
      <w:r w:rsidRPr="00B66AD2">
        <w:rPr>
          <w:b/>
          <w:color w:val="444444"/>
          <w:sz w:val="18"/>
          <w:szCs w:val="18"/>
          <w:highlight w:val="white"/>
          <w:u w:val="single"/>
        </w:rPr>
        <w:t>ÄNDERUNG</w:t>
      </w:r>
    </w:p>
    <w:p w:rsidR="00686769" w:rsidRPr="00B66AD2" w:rsidRDefault="00D16FF2" w:rsidP="00B66AD2">
      <w:pPr>
        <w:spacing w:line="360" w:lineRule="auto"/>
        <w:rPr>
          <w:sz w:val="18"/>
          <w:szCs w:val="18"/>
        </w:rPr>
      </w:pPr>
      <w:r w:rsidRPr="00B66AD2">
        <w:rPr>
          <w:color w:val="444444"/>
          <w:sz w:val="18"/>
          <w:szCs w:val="18"/>
          <w:highlight w:val="white"/>
        </w:rPr>
        <w:t>Stratasys behält sich das Recht vor, diesen Vertrag jederzeit durch Einstellung des geänderten Vertrages auf der Website zu modifizieren. Diese Änderungen treten zehn (10) Tage nach Einstellung in Kraft. Durch die fortgesetzte Nutzung irgendwelcher Teile der Website durch Sie nach diesem Datum erklären Sie sich damit einverstanden, an den geänderten Vertrag gebunden zu sein.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lastRenderedPageBreak/>
        <w:t>Sie bestätigen, dass Stratasys jederzeit und ohne vorherige Mitteilung die Nutzung bestimmter Materialien der Website in Rechnung stellen und vom Kunden die Eröffnung eines Kontos und den Kauf einer befristeten Abonnementslizenz verlangen kann, um den weiteren Zugriff auf und die Nutzung der besagten Website-Materialien zu gewährleisten.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3. </w:t>
      </w:r>
      <w:r w:rsidRPr="00B66AD2">
        <w:rPr>
          <w:b/>
          <w:color w:val="444444"/>
          <w:sz w:val="18"/>
          <w:szCs w:val="18"/>
          <w:highlight w:val="white"/>
          <w:u w:val="single"/>
        </w:rPr>
        <w:t>LIZENZ</w:t>
      </w:r>
    </w:p>
    <w:p w:rsidR="00686769" w:rsidRPr="00B66AD2" w:rsidRDefault="00D16FF2" w:rsidP="00B66AD2">
      <w:pPr>
        <w:spacing w:line="360" w:lineRule="auto"/>
        <w:rPr>
          <w:sz w:val="18"/>
          <w:szCs w:val="18"/>
        </w:rPr>
      </w:pPr>
      <w:r w:rsidRPr="00B66AD2">
        <w:rPr>
          <w:color w:val="444444"/>
          <w:sz w:val="18"/>
          <w:szCs w:val="18"/>
          <w:highlight w:val="white"/>
        </w:rPr>
        <w:t>Vorbehaltlich der Bedingungen dieses Vertrags gewährt Stratasys Ihnen eine begrenzte, nicht ausschließliche, nicht übertragbare und nicht unterlizenzierbare Lizenz dafür, während der (nachstehend bezeichneten) Frist lokal auf die Website zuzugreifen und diese anzuzeigen, und zwar ausschließlich zum Zweck der Verwendung der Website und der Website-Materialien zu Ihrem eigenen Nutzen und die nicht kommerzielle, interne Verwendung (insgesamt bezeichnet als die „</w:t>
      </w:r>
      <w:r w:rsidRPr="00B66AD2">
        <w:rPr>
          <w:b/>
          <w:color w:val="444444"/>
          <w:sz w:val="18"/>
          <w:szCs w:val="18"/>
          <w:highlight w:val="white"/>
        </w:rPr>
        <w:t>Lizenz</w:t>
      </w:r>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Um Zweifel zu vermeiden: die Lizenz für die Website und die Website-Materialien (sowie etwaige Ihnen zur Verfügung gestellte Kopien) wird nur im Rahmen dieses Vertrages erteilt, ohne dass irgendwelche Ansprüche auf die Website, die Website-Materialien oder deren Kopien auf Sie übergehen. Außer der Lizenz erwerben Sie keinerlei sonstige Ansprüche auf die oder Rechte an der Website oder den Website-Materialien, weder durch stillschweigende Lizenz, Duldung, Patenterlöschen, kraft Gesetzes oder auf sonstige Weise.</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 xml:space="preserve">Um weiterhin Zweifel auszuschließen: Dieser Vertrag gewährt Ihnen keinerlei Rechte irgendeiner Art an der Software (zum Beispiel GrabCAD Workbench oder GrabCAD Print). Der Zugriff auf diese und deren Nutzung unterliegt den GrabCAD Software Service- und Nutzungsbedingungen unter </w:t>
      </w:r>
      <w:hyperlink r:id="rId7">
        <w:r w:rsidRPr="00B66AD2">
          <w:rPr>
            <w:color w:val="33AAFF"/>
            <w:sz w:val="18"/>
            <w:szCs w:val="18"/>
            <w:highlight w:val="white"/>
          </w:rPr>
          <w:t>https://grabcad.com/software_terms</w:t>
        </w:r>
      </w:hyperlink>
      <w:r w:rsidRPr="00B66AD2">
        <w:rPr>
          <w:color w:val="444444"/>
          <w:sz w:val="18"/>
          <w:szCs w:val="18"/>
          <w:highlight w:val="white"/>
        </w:rPr>
        <w:t xml:space="preserve">. Wenn Sie mehr darüber erfahren möchten, wie Sie Projektdateien in Ihr GrabCAD Workbench Konto hochladen und verwalten und Projektgruppen sowie (für Sie und die Zusammenarbeit mit anderen Benutzern private) Räume organisieren, informieren Sie sich unter </w:t>
      </w:r>
      <w:hyperlink r:id="rId8">
        <w:r w:rsidRPr="00B66AD2">
          <w:rPr>
            <w:color w:val="33AAFF"/>
            <w:sz w:val="18"/>
            <w:szCs w:val="18"/>
            <w:highlight w:val="white"/>
          </w:rPr>
          <w:t>help.grabcad.com</w:t>
        </w:r>
      </w:hyperlink>
      <w:r w:rsidRPr="00B66AD2">
        <w:rPr>
          <w:color w:val="444444"/>
          <w:sz w:val="18"/>
          <w:szCs w:val="18"/>
          <w:highlight w:val="white"/>
        </w:rPr>
        <w:t xml:space="preserve"> sowie anhand unseres Whitepapers zum Thema Sicherheit unter </w:t>
      </w:r>
      <w:hyperlink r:id="rId9">
        <w:r w:rsidRPr="00B66AD2">
          <w:rPr>
            <w:color w:val="33AAFF"/>
            <w:sz w:val="18"/>
            <w:szCs w:val="18"/>
            <w:highlight w:val="white"/>
          </w:rPr>
          <w:t>http://resources.grabcad.com/security-at-grabcad-whitepaper</w:t>
        </w:r>
      </w:hyperlink>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4. </w:t>
      </w:r>
      <w:r w:rsidRPr="00B66AD2">
        <w:rPr>
          <w:b/>
          <w:color w:val="444444"/>
          <w:sz w:val="18"/>
          <w:szCs w:val="18"/>
          <w:highlight w:val="white"/>
          <w:u w:val="single"/>
        </w:rPr>
        <w:t>LIZENZEINSCHRÄNKUNGEN</w:t>
      </w:r>
    </w:p>
    <w:p w:rsidR="00686769" w:rsidRPr="00B66AD2" w:rsidRDefault="00D16FF2" w:rsidP="00B66AD2">
      <w:pPr>
        <w:spacing w:line="360" w:lineRule="auto"/>
        <w:rPr>
          <w:spacing w:val="-2"/>
          <w:sz w:val="18"/>
          <w:szCs w:val="18"/>
        </w:rPr>
      </w:pPr>
      <w:r w:rsidRPr="00B66AD2">
        <w:rPr>
          <w:color w:val="444444"/>
          <w:spacing w:val="-2"/>
          <w:sz w:val="18"/>
          <w:szCs w:val="18"/>
          <w:highlight w:val="white"/>
        </w:rPr>
        <w:t>Außer in dem in diesem Vertrag ausdrücklich genehmigten Umfang dürfen Sie Folgendes nicht tun (und dies auch keinem Dritten erlauben bzw. diesen dazu ermutigen): (a) die Website oder die Website-Materialien kopieren oder vervielfältigen, (b) die Website oder die Website-Materialien an Dritte verkaufen, übertragen, verleasen, verleihen, vermieten, ausgeben, unterlizenzieren, zur Verfügung stellen oder auf sonstige Weise an Dritte weitergeben oder die Website bzw. die Website-Materialien öffentlich ausführen, anzeigen oder übermitteln (beispielsweise durch Hochladen der Einsendungen eines anderen Benutzers in eine andere Website oder Anwendung), oder die Website bzw. die Website-Materialien in einer Time-Sharing-, Outsourcing- oder Servicebüroumgebung nutzen, (c) die Website oder die Website-Materialien ändern, modifizieren, anpassen, anordnen, übersetzen, decompilieren, disassemblieren, rückentwickeln, entschlüsseln oder den Quellcode bzw. die nicht schriftlich festgelegten Aspekte der Website oder der Website-Materialien zu entdecken versuchen, (d)</w:t>
      </w:r>
      <w:r w:rsidR="000C3170" w:rsidRPr="00B66AD2">
        <w:rPr>
          <w:color w:val="444444"/>
          <w:spacing w:val="-2"/>
          <w:sz w:val="18"/>
          <w:szCs w:val="18"/>
          <w:highlight w:val="white"/>
        </w:rPr>
        <w:t> </w:t>
      </w:r>
      <w:r w:rsidRPr="00B66AD2">
        <w:rPr>
          <w:color w:val="444444"/>
          <w:spacing w:val="-2"/>
          <w:sz w:val="18"/>
          <w:szCs w:val="18"/>
          <w:highlight w:val="white"/>
        </w:rPr>
        <w:t xml:space="preserve">irgendwelche Urheberrechte, Warenzeichen oder sonstige Eigentumsrechtsvermerke oder Legenden, die in der Website oder den Website-Materialien enthalten sind, ganz oder teilweise entfernen, ändern oder unkenntlich machen, (e) die sicherheitsbezogenen oder technischen Funktionen oder Protokolle der Website oder der Website-Materialien, wie etwa Funktionen für die Einschränkung oder Überwachung von deren Nutzung umgehen, deaktivieren oder auf sonstige Weise außer Kraft setzen, (f) eine Ableitung der Website oder der Website-Materialien erstellen oder die Website bzw. die Website-Materialien dazu verwenden, eine Dienstleistung oder ein Produkt zu entwickeln, das der Website oder den Website-Materialien entspricht (oder im Wesentlichen ähnlich ist, (g) die Ergebnisse einer internen Leistungsprüfung oder Benchmarking-Untersuchungen der oder über die Website bzw. die Website-Materialien der Öffentlichkeit </w:t>
      </w:r>
      <w:r w:rsidRPr="00B66AD2">
        <w:rPr>
          <w:color w:val="444444"/>
          <w:spacing w:val="-2"/>
          <w:sz w:val="18"/>
          <w:szCs w:val="18"/>
          <w:highlight w:val="white"/>
        </w:rPr>
        <w:lastRenderedPageBreak/>
        <w:t>offenlegen, ohne die Ergebnisse und zugehörige(n) Untersuchung(en) zunächst an Stratasys einzusenden und Stratasys’ schriftliche Genehmigung der Schlussfolgerungen, Methoden und sonstigen Parameter der Untersuchung oder der Studien einzuholen, (h) einen Roboter, eine Malware, einen Trojaner, Spyware oder dergleichen bösartige Elemente veröffentlichen oder übertragen, welche dazu bestimmt sind (oder das Potenzial haben), die Website oder die Website-Materialien zu schädigen</w:t>
      </w:r>
      <w:r w:rsidR="00B62CA5" w:rsidRPr="00B66AD2">
        <w:rPr>
          <w:color w:val="444444"/>
          <w:spacing w:val="-2"/>
          <w:sz w:val="18"/>
          <w:szCs w:val="18"/>
          <w:highlight w:val="white"/>
        </w:rPr>
        <w:t xml:space="preserve"> </w:t>
      </w:r>
      <w:r w:rsidRPr="00B66AD2">
        <w:rPr>
          <w:color w:val="444444"/>
          <w:spacing w:val="-2"/>
          <w:sz w:val="18"/>
          <w:szCs w:val="18"/>
          <w:highlight w:val="white"/>
        </w:rPr>
        <w:t xml:space="preserve">und/oder (i) die Website bzw. die Website-Materialien dazu verwenden, die geistigen Eigentumsrechte, die sittlichen Rechte, die Datenschutzrechte oder die Persönlichkeitsrechte bzw. irgendwelche Gesetze zu verletzen. </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Die oben genannten Einschränkungen sind Begrenzungen der Lizenz und deren vollständige Einhaltung durch Sie ist eine Bedingung für die Lizenz. Um Zweifel zu vermeiden: Bei Verweisen auf die „Website“ und die Website-Materialien in diesem Abschnitt sind jeweils ganz oder teilweise die Website und die Website-Materialien gemeint.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Sie bestätigen, dass die Website und die Website-Materialien Informationen und Materialien enthalten können, die für Stratasys vertraulich und</w:t>
      </w:r>
      <w:r w:rsidR="00B62CA5" w:rsidRPr="00B66AD2">
        <w:rPr>
          <w:color w:val="444444"/>
          <w:sz w:val="18"/>
          <w:szCs w:val="18"/>
          <w:highlight w:val="white"/>
        </w:rPr>
        <w:t xml:space="preserve"> </w:t>
      </w:r>
      <w:r w:rsidRPr="00B66AD2">
        <w:rPr>
          <w:color w:val="444444"/>
          <w:sz w:val="18"/>
          <w:szCs w:val="18"/>
          <w:highlight w:val="white"/>
        </w:rPr>
        <w:t xml:space="preserve">eigentumsrechtlich geschützt sind (und sogar Handelsgeheimnisse von Stratasys oder einer ihrer Zweiggesellschaften darstellen können), und daher stimmen Sie damit überein, dass eine Verletzung oder eine drohende Verletzung der Bestimmungen dieses Abschnitts (Lizenzeinschränkungen) Stratasys irreparablen Schaden zufügen würde, für die mit finanziellen Mitteln kein adequater Ausgleich geschaffen werden kann. Wenn Stratasys daher eine Verfügung, eine spezielle Leistung oder sonstige angemessene Abhilfe anstrebt, um eine Bestimmung dieses Abschnitts durchzusetzen, braucht Stratasys keine Sicherheit zu hinterlegen oder die Wahrscheinlichkeit irreparablen Schadens zu beweisen. </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5. </w:t>
      </w:r>
      <w:r w:rsidRPr="00B66AD2">
        <w:rPr>
          <w:b/>
          <w:color w:val="444444"/>
          <w:sz w:val="18"/>
          <w:szCs w:val="18"/>
          <w:highlight w:val="white"/>
          <w:u w:val="single"/>
        </w:rPr>
        <w:t>FEEDBACK</w:t>
      </w:r>
    </w:p>
    <w:p w:rsidR="00686769" w:rsidRPr="00B66AD2" w:rsidRDefault="00D16FF2" w:rsidP="00B66AD2">
      <w:pPr>
        <w:spacing w:line="360" w:lineRule="auto"/>
        <w:rPr>
          <w:sz w:val="18"/>
          <w:szCs w:val="18"/>
        </w:rPr>
      </w:pPr>
      <w:r w:rsidRPr="00B66AD2">
        <w:rPr>
          <w:color w:val="444444"/>
          <w:sz w:val="18"/>
          <w:szCs w:val="18"/>
          <w:highlight w:val="white"/>
        </w:rPr>
        <w:t>Sie sind nicht verpflichtet, Stratasys irgendein Feedback, Ideen oder Vorschläge im Hinblick auf die Website oder die Website-Materialien (Sammelbegriff „</w:t>
      </w:r>
      <w:r w:rsidRPr="00B66AD2">
        <w:rPr>
          <w:b/>
          <w:color w:val="444444"/>
          <w:sz w:val="18"/>
          <w:szCs w:val="18"/>
          <w:highlight w:val="white"/>
        </w:rPr>
        <w:t>Feedback</w:t>
      </w:r>
      <w:r w:rsidRPr="00B66AD2">
        <w:rPr>
          <w:color w:val="444444"/>
          <w:sz w:val="18"/>
          <w:szCs w:val="18"/>
          <w:highlight w:val="white"/>
        </w:rPr>
        <w:t>“) zu erteilen. In dem Umfang, in dem Sie Feedback erteilen, gewähren Sie Stratasys und allen Stratasys Zweiggesellschaften hiermit eine weltweite, nicht ausschließliche, gebührenfreie, voll bezahlte, unbefristete, unwiderrufliche, unterlizenzierbare (über mehrere Stufen von Unterlizenznehmern hinweg), abtretbare, übertragbare Lizenz, dieses Feedback zu beliebigen Zwecken zu nutzen, zu kopieren, zu vervielfältigen, weiterzugeben, zu ändern, zu modifizieren, anzupassen, anzuordnen, zu übersetzen, Ableitungen zu erstellen, zu veröffentlichen, auszuführen, bekannt zu machen und auf sonstige Weise zu verwerten (die „</w:t>
      </w:r>
      <w:r w:rsidRPr="00B66AD2">
        <w:rPr>
          <w:b/>
          <w:color w:val="444444"/>
          <w:sz w:val="18"/>
          <w:szCs w:val="18"/>
          <w:highlight w:val="white"/>
        </w:rPr>
        <w:t>Feedbacklizenz</w:t>
      </w:r>
      <w:r w:rsidRPr="00B66AD2">
        <w:rPr>
          <w:color w:val="444444"/>
          <w:sz w:val="18"/>
          <w:szCs w:val="18"/>
          <w:highlight w:val="white"/>
        </w:rPr>
        <w:t>“). Hiermit versichern und gewährleisten Sie, dass: (a) ein Feedback keinerlei geistige Eigentumsrechte, Urheberpersönlichkeitsrechte, Datenschutz- oder sonstige persönliche Rechte Dritter oder Gesetze verletzt, (b) Sie während der Laufzeit dieses Vertrages und danach alle erforderlichen Lizenzen, Zustimmungen und Genehmigungen besitzen, um die Feedbacklizenz zu erteilen. Die Feedback-Lizenz bleibt auch nach Beendigung dieses Vertrags bestehen. Feedback hat nicht als für Sie vertraulich und empfindlich zu gelten (und braucht nicht entsprechend behandelt zu werden).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Um Zweifel auszuschließen: Feedback schließt keine Benutzereinsendungen ein (diese unterliegen dem (nachfolgenden) Abschnitt 6.</w:t>
      </w:r>
    </w:p>
    <w:p w:rsidR="00686769" w:rsidRPr="00B66AD2" w:rsidRDefault="00686769" w:rsidP="00B66AD2">
      <w:pPr>
        <w:spacing w:line="360" w:lineRule="auto"/>
        <w:rPr>
          <w:sz w:val="18"/>
          <w:szCs w:val="18"/>
        </w:rPr>
      </w:pPr>
    </w:p>
    <w:p w:rsidR="00686769" w:rsidRPr="00B66AD2" w:rsidRDefault="00D16FF2" w:rsidP="00B66AD2">
      <w:pPr>
        <w:keepNext/>
        <w:spacing w:line="360" w:lineRule="auto"/>
        <w:rPr>
          <w:sz w:val="18"/>
          <w:szCs w:val="18"/>
        </w:rPr>
      </w:pPr>
      <w:r w:rsidRPr="00B66AD2">
        <w:rPr>
          <w:b/>
          <w:color w:val="444444"/>
          <w:sz w:val="18"/>
          <w:szCs w:val="18"/>
          <w:highlight w:val="white"/>
        </w:rPr>
        <w:t xml:space="preserve">6. </w:t>
      </w:r>
      <w:r w:rsidRPr="00B66AD2">
        <w:rPr>
          <w:b/>
          <w:color w:val="444444"/>
          <w:sz w:val="18"/>
          <w:szCs w:val="18"/>
          <w:highlight w:val="white"/>
          <w:u w:val="single"/>
        </w:rPr>
        <w:t>BENUTZEREINSENDUNGEN</w:t>
      </w:r>
    </w:p>
    <w:p w:rsidR="00686769" w:rsidRPr="00B66AD2" w:rsidRDefault="00D16FF2" w:rsidP="00B66AD2">
      <w:pPr>
        <w:keepNext/>
        <w:spacing w:line="360" w:lineRule="auto"/>
        <w:rPr>
          <w:sz w:val="18"/>
          <w:szCs w:val="18"/>
        </w:rPr>
      </w:pPr>
      <w:r w:rsidRPr="00B66AD2">
        <w:rPr>
          <w:color w:val="444444"/>
          <w:sz w:val="18"/>
          <w:szCs w:val="18"/>
          <w:highlight w:val="white"/>
        </w:rPr>
        <w:t>Wenn Sie Inhalte (zum Beispiel CAD-Dateien) für die Veröffentlichung auf der oder durch die Website einsenden, posten, hochladen oder auf sonstige Weise zur Verfügung stellen („Benutzereinsendungen“), gewähren Sie hiermit: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lastRenderedPageBreak/>
        <w:t>6.1</w:t>
      </w:r>
      <w:r w:rsidR="0039219A" w:rsidRPr="00B66AD2">
        <w:rPr>
          <w:color w:val="444444"/>
          <w:sz w:val="18"/>
          <w:szCs w:val="18"/>
          <w:highlight w:val="white"/>
        </w:rPr>
        <w:t>.</w:t>
      </w:r>
      <w:r w:rsidRPr="00B66AD2">
        <w:rPr>
          <w:color w:val="444444"/>
          <w:sz w:val="18"/>
          <w:szCs w:val="18"/>
          <w:highlight w:val="white"/>
        </w:rPr>
        <w:t xml:space="preserve"> Stratasys und allen Stratasys Zweiggesellschaften eine weltweite, nicht ausschließliche, gebührenfreie, voll bezahlte, unbefristete, unwiderrufliche, unterlizenzierbare (über mehrere Stufen von Unterlizenznehmern hinweg), abtretbare, übertragbare Lizenz, diese Benutzereinsendungen zu dem alleinigen Zweck, die Website und/oder die Website-Materialien zur Verfügung zu stellen, zu verbessern und/oder zu fördern zu nutzen, zu vervielfältigen, zu kopieren, zu ändern, anzupassen, anzuordnen, zu übersetzen, Ableitungen zu erstellen, auszuführen und zu veröffentlichen (die „</w:t>
      </w:r>
      <w:r w:rsidRPr="00B66AD2">
        <w:rPr>
          <w:b/>
          <w:color w:val="444444"/>
          <w:sz w:val="18"/>
          <w:szCs w:val="18"/>
          <w:highlight w:val="white"/>
        </w:rPr>
        <w:t>Benutzereinsendungslizenz</w:t>
      </w:r>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A00070">
      <w:pPr>
        <w:spacing w:line="360" w:lineRule="auto"/>
        <w:rPr>
          <w:sz w:val="18"/>
          <w:szCs w:val="18"/>
        </w:rPr>
      </w:pPr>
      <w:r w:rsidRPr="00B66AD2">
        <w:rPr>
          <w:color w:val="444444"/>
          <w:sz w:val="18"/>
          <w:szCs w:val="18"/>
          <w:highlight w:val="white"/>
        </w:rPr>
        <w:t>6.2. jedem Benutzer der Website eine weltweite, nicht ausschließliche, gebührenfreie, voll bezahlte, unbefristete, unwiderrufliche, nicht unterlizenzierbare, nicht abtretbare und nicht übertragbare Lizenz, diese Benutzerein</w:t>
      </w:r>
      <w:r w:rsidR="000C3170" w:rsidRPr="00B66AD2">
        <w:rPr>
          <w:color w:val="444444"/>
          <w:sz w:val="18"/>
          <w:szCs w:val="18"/>
          <w:highlight w:val="white"/>
        </w:rPr>
        <w:t>-</w:t>
      </w:r>
      <w:r w:rsidRPr="00B66AD2">
        <w:rPr>
          <w:color w:val="444444"/>
          <w:sz w:val="18"/>
          <w:szCs w:val="18"/>
          <w:highlight w:val="white"/>
        </w:rPr>
        <w:t>sendungen zu nutzen, zu vervielfältigen, zu kopieren, zu ändern, anzupassen, anzuordnen, zu übersetzen und Ableitungen von diesen Benutzereinsendungen zu eigenen Zwecken des Benutzers und für nicht kommerzielle, interne Verwendung (die „</w:t>
      </w:r>
      <w:r w:rsidRPr="00B66AD2">
        <w:rPr>
          <w:b/>
          <w:color w:val="444444"/>
          <w:sz w:val="18"/>
          <w:szCs w:val="18"/>
          <w:highlight w:val="white"/>
        </w:rPr>
        <w:t>gegenseitige Lizenz</w:t>
      </w:r>
      <w:r w:rsidRPr="00B66AD2">
        <w:rPr>
          <w:color w:val="444444"/>
          <w:sz w:val="18"/>
          <w:szCs w:val="18"/>
          <w:highlight w:val="white"/>
        </w:rPr>
        <w:t>“</w:t>
      </w:r>
      <w:r w:rsidR="00A00070" w:rsidRPr="00A00070">
        <w:rPr>
          <w:color w:val="444444"/>
          <w:sz w:val="18"/>
          <w:szCs w:val="18"/>
        </w:rPr>
        <w:t>) zu erstellen.</w:t>
      </w:r>
    </w:p>
    <w:p w:rsidR="00686769" w:rsidRPr="00B66AD2" w:rsidRDefault="00686769" w:rsidP="00B66AD2">
      <w:pPr>
        <w:spacing w:line="360" w:lineRule="auto"/>
        <w:rPr>
          <w:sz w:val="18"/>
          <w:szCs w:val="18"/>
        </w:rPr>
      </w:pPr>
    </w:p>
    <w:p w:rsidR="00686769" w:rsidRPr="00B66AD2" w:rsidRDefault="00D16FF2" w:rsidP="00A00070">
      <w:pPr>
        <w:spacing w:line="360" w:lineRule="auto"/>
        <w:rPr>
          <w:sz w:val="18"/>
          <w:szCs w:val="18"/>
        </w:rPr>
      </w:pPr>
      <w:r w:rsidRPr="00B66AD2">
        <w:rPr>
          <w:color w:val="444444"/>
          <w:spacing w:val="-2"/>
          <w:sz w:val="18"/>
          <w:szCs w:val="18"/>
          <w:highlight w:val="white"/>
        </w:rPr>
        <w:t xml:space="preserve">Hiermit versichern und gewährleisten Sie, dass: (a) Ihre Benutzereinsendungen keinerlei geistige Eigentumsrechte, Urheberpersönlichkeitsrechte, Datenschutz- oder sonstige persönliche Rechte Dritter oder Gesetze verletzen, und (b) Sie während der Laufzeit dieses Vertrages und danach alle erforderlichen Lizenzen, Zustimmungen und Genehmigungen besitzen und behalten werden, um die Benutzereinsendungslizenz und die gegenseitige Lizenz zu gewähren. Darüber hinaus verzichten Sie unwiderruflich und bedingungslos darauf und verpflichten sich, (während der Vertragslaufzeit oder danach) zu keiner Zeit gegen Stratasys, Stratasys-Zweiggesellschaften und/oder irgendeinen Benutzer der Website irgendwelche Urheberpersönlichkeits-, </w:t>
      </w:r>
      <w:r w:rsidR="00A00070" w:rsidRPr="00A00070">
        <w:rPr>
          <w:color w:val="444444"/>
          <w:spacing w:val="-2"/>
          <w:sz w:val="18"/>
          <w:szCs w:val="18"/>
        </w:rPr>
        <w:t>Datenschutz-</w:t>
      </w:r>
      <w:r w:rsidRPr="00B66AD2">
        <w:rPr>
          <w:color w:val="444444"/>
          <w:spacing w:val="-2"/>
          <w:sz w:val="18"/>
          <w:szCs w:val="18"/>
          <w:highlight w:val="white"/>
        </w:rPr>
        <w:t xml:space="preserve"> oder sonstige persönlichen Rechte an oder auf Benutzereinsendungen geltend zu machen. Die Benutzereinsendungslizenz und die gegenseitige Lizenz bleibt auch nach Beendigung dieses Vertrags bestehen. Öffentlich zur Verfügung gestellte Benutzereinsendungen sind nicht als für Sie vertraulich und empfindlich einzustufen (oder zu behandeln</w:t>
      </w:r>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Sie tragen ausschließlich die Verantwortung für Ihre eigenen Benutzereinsendungen. Stratasys ist nicht verpflichtet, irgendwelche Benutzereinsendungen von Ihnen anzunehmen, anzuzeigen, zu prüfen oder aufzubewahren oder die gegenseitige Lizenz oder irgendeines Ihrer geistigen Eigentumsrechte in und an den Benutzereinsendungen durchzusetzen. Stratasys kann Ihre Benutzereinsendungen aus beliebigen Gründen und jederzeit sowie ohne Mitteilung an Sie bearbeiten, austauschen und/oder löschen, zum Beispiel, jedoch nicht darauf beschränkt, wenn Stratasys: (</w:t>
      </w:r>
      <w:r w:rsidR="000C3170" w:rsidRPr="00B66AD2">
        <w:rPr>
          <w:color w:val="444444"/>
          <w:sz w:val="18"/>
          <w:szCs w:val="18"/>
          <w:highlight w:val="white"/>
        </w:rPr>
        <w:t>a</w:t>
      </w:r>
      <w:r w:rsidRPr="00B66AD2">
        <w:rPr>
          <w:color w:val="444444"/>
          <w:sz w:val="18"/>
          <w:szCs w:val="18"/>
          <w:highlight w:val="white"/>
        </w:rPr>
        <w:t>) die Ansicht vertritt, dass Sie irgendeine Bestimmung dieses Vertrages verletzen oder wenn Sie ein geltendes Gesetz verletzt haben (oder wenn Stratasys den Verdacht hegt, dass Sie dies tun), und/oder (b) meint, dass dies erforderlich sei, um einem geltenden Gesetz, einem Rechtsvorgang oder einer staatlichen Aufforderung gerecht zu werden, um diesen Vertrag durchzusetzen (einschließlich der Untersuchung potenzieller Verstöße gegen diesen), um Betrug oder Sicherheitsprobleme zu erkennen, zu verhindern oder anderweitig dagegen vorzugehen, oder um die Rechte, das Eigentum oder die Sicherheit von Stratasys, seiner Benutzer, Ihrer selbst oder der Öffentlichkeit vor Schaden zu bewahren.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Stratasys möchte die legitimen Rechte der Urheberrechtsinhaber respektieren und reagiert auf eindeutige Hinweise auf angebliche Urheberrechtsverletzungen gemäß seiner jeweiligen</w:t>
      </w:r>
      <w:r w:rsidR="00B62CA5" w:rsidRPr="00B66AD2">
        <w:rPr>
          <w:color w:val="444444"/>
          <w:sz w:val="18"/>
          <w:szCs w:val="18"/>
          <w:highlight w:val="white"/>
        </w:rPr>
        <w:t xml:space="preserve"> </w:t>
      </w:r>
      <w:hyperlink r:id="rId10">
        <w:r w:rsidRPr="00B66AD2">
          <w:rPr>
            <w:color w:val="33AAFF"/>
            <w:sz w:val="18"/>
            <w:szCs w:val="18"/>
            <w:highlight w:val="white"/>
          </w:rPr>
          <w:t>Richtlinie für geistiges Eigentum</w:t>
        </w:r>
      </w:hyperlink>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7. </w:t>
      </w:r>
      <w:r w:rsidRPr="00B66AD2">
        <w:rPr>
          <w:b/>
          <w:color w:val="444444"/>
          <w:sz w:val="18"/>
          <w:szCs w:val="18"/>
          <w:highlight w:val="white"/>
          <w:u w:val="single"/>
        </w:rPr>
        <w:t>INHALTE UND INTERNETSEITEN DRITTER</w:t>
      </w:r>
    </w:p>
    <w:p w:rsidR="00686769" w:rsidRPr="00B66AD2" w:rsidRDefault="00D16FF2" w:rsidP="00B66AD2">
      <w:pPr>
        <w:spacing w:line="360" w:lineRule="auto"/>
        <w:rPr>
          <w:spacing w:val="-2"/>
          <w:sz w:val="18"/>
          <w:szCs w:val="18"/>
        </w:rPr>
      </w:pPr>
      <w:r w:rsidRPr="00B66AD2">
        <w:rPr>
          <w:color w:val="444444"/>
          <w:spacing w:val="-2"/>
          <w:sz w:val="18"/>
          <w:szCs w:val="18"/>
          <w:highlight w:val="white"/>
        </w:rPr>
        <w:t>Die Website kann Ihnen ermöglichen, Eigentum und Inhalte Dritter, die nicht Stratasys gehören oder von Stratasys kontrolliert werden, anzuzeigen, darauf zuzugreifen, sich damit zu verbinden und diese zu nutzen, zum Beispiel die Benutzereinsendungen anderer Benutzer („</w:t>
      </w:r>
      <w:r w:rsidRPr="00B66AD2">
        <w:rPr>
          <w:b/>
          <w:color w:val="444444"/>
          <w:spacing w:val="-2"/>
          <w:sz w:val="18"/>
          <w:szCs w:val="18"/>
          <w:highlight w:val="white"/>
        </w:rPr>
        <w:t>Materialien Dritter</w:t>
      </w:r>
      <w:r w:rsidRPr="00B66AD2">
        <w:rPr>
          <w:color w:val="444444"/>
          <w:spacing w:val="-2"/>
          <w:sz w:val="18"/>
          <w:szCs w:val="18"/>
          <w:highlight w:val="white"/>
        </w:rPr>
        <w:t xml:space="preserve">“), wobei Ihre Interaktionen mit den Materialien Dritter </w:t>
      </w:r>
      <w:r w:rsidRPr="00B66AD2">
        <w:rPr>
          <w:color w:val="444444"/>
          <w:spacing w:val="-2"/>
          <w:sz w:val="18"/>
          <w:szCs w:val="18"/>
          <w:highlight w:val="white"/>
        </w:rPr>
        <w:lastRenderedPageBreak/>
        <w:t>den Bedingungen und Richtlinien Dritter unterliegen können. Dies zu prüfen liegt in Ihrer Verantwortung. Ihre Interaktionen mit und Nutzung von Materialien Dritter unterliegt Ihrem alleinigen Ermessen und Risiko.</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8. </w:t>
      </w:r>
      <w:r w:rsidRPr="00B66AD2">
        <w:rPr>
          <w:b/>
          <w:color w:val="444444"/>
          <w:sz w:val="18"/>
          <w:szCs w:val="18"/>
          <w:highlight w:val="white"/>
          <w:u w:val="single"/>
        </w:rPr>
        <w:t>FUNKTIONEN</w:t>
      </w:r>
    </w:p>
    <w:p w:rsidR="00686769" w:rsidRPr="00B66AD2" w:rsidRDefault="00D16FF2" w:rsidP="00B66AD2">
      <w:pPr>
        <w:spacing w:line="360" w:lineRule="auto"/>
        <w:rPr>
          <w:sz w:val="18"/>
          <w:szCs w:val="18"/>
        </w:rPr>
      </w:pPr>
      <w:r w:rsidRPr="00B66AD2">
        <w:rPr>
          <w:color w:val="444444"/>
          <w:sz w:val="18"/>
          <w:szCs w:val="18"/>
          <w:highlight w:val="white"/>
        </w:rPr>
        <w:t>Stratasys behält sich das Recht vor, zu jedem beliebigen Zeitpunkt und ohne Mitteilung an Sie Funktionen aus beliebigen Gründen zu entfernen, zu ändern und/oder hinzuzufügen. Einige Funktionen können eingeschränkt, ausgesetzt oder geographisch, in ihrem Umfang, ihrer Dauer oder hinsichtlich anderer von Stratasys zu vertretender Kriterien begrenzt werden. Überdies behält Stratasys sich das Recht vor, den Zugriff auf bestimmte Funktionen durch Sie zu sperren, falls Stratasys feststellen sollte, dass Sie gegen irgendwelche Bestimmungen dieses Vertrags verstoßen. Eine neue oder geänderte Funktion kann separaten oder zusätzlichen Lizenzbedingungen unterliegen. In diesem Fall gelten diese Bedingungen (nach Maßgabe in diesen Lizenzbedingungen) anstatt dieses Vertrages oder zusätzlich zu diesem.</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9. </w:t>
      </w:r>
      <w:r w:rsidRPr="00B66AD2">
        <w:rPr>
          <w:b/>
          <w:color w:val="444444"/>
          <w:sz w:val="18"/>
          <w:szCs w:val="18"/>
          <w:highlight w:val="white"/>
          <w:u w:val="single"/>
        </w:rPr>
        <w:t>DATENSCHUTZ</w:t>
      </w:r>
    </w:p>
    <w:p w:rsidR="00686769" w:rsidRPr="00B66AD2" w:rsidRDefault="00D16FF2" w:rsidP="00B66AD2">
      <w:pPr>
        <w:spacing w:line="360" w:lineRule="auto"/>
        <w:rPr>
          <w:sz w:val="18"/>
          <w:szCs w:val="18"/>
        </w:rPr>
      </w:pPr>
      <w:r w:rsidRPr="00B66AD2">
        <w:rPr>
          <w:color w:val="444444"/>
          <w:sz w:val="18"/>
          <w:szCs w:val="18"/>
          <w:highlight w:val="white"/>
        </w:rPr>
        <w:t xml:space="preserve">Hiermit bestätigen Sie in Übereinstimmung mit der jeweils gültigen Stratasys Datenschutzrichtlinie, die unter </w:t>
      </w:r>
      <w:hyperlink r:id="rId11">
        <w:r w:rsidRPr="00B66AD2">
          <w:rPr>
            <w:color w:val="33AAFF"/>
            <w:sz w:val="18"/>
            <w:szCs w:val="18"/>
            <w:highlight w:val="white"/>
          </w:rPr>
          <w:t>https://grabcad.com/privacy_policy</w:t>
        </w:r>
      </w:hyperlink>
      <w:r w:rsidRPr="00B66AD2">
        <w:rPr>
          <w:color w:val="444444"/>
          <w:sz w:val="18"/>
          <w:szCs w:val="18"/>
          <w:highlight w:val="white"/>
        </w:rPr>
        <w:t xml:space="preserve"> („Datenschutzrichtlinie“) nachgelesen werden kann und die hiermit in diesen Vertrag aufgenommen wird, dass Stratasys Informationen über die Verwendung der Website durch Sie erfassen, einholen, speichern und verwenden kann.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10. </w:t>
      </w:r>
      <w:r w:rsidRPr="00B66AD2">
        <w:rPr>
          <w:b/>
          <w:color w:val="444444"/>
          <w:sz w:val="18"/>
          <w:szCs w:val="18"/>
          <w:highlight w:val="white"/>
          <w:u w:val="single"/>
        </w:rPr>
        <w:t>VERTRAGSLAUFZEIT</w:t>
      </w:r>
    </w:p>
    <w:p w:rsidR="00686769" w:rsidRPr="00B66AD2" w:rsidRDefault="00D16FF2" w:rsidP="00B66AD2">
      <w:pPr>
        <w:spacing w:line="360" w:lineRule="auto"/>
        <w:rPr>
          <w:sz w:val="18"/>
          <w:szCs w:val="18"/>
        </w:rPr>
      </w:pPr>
      <w:r w:rsidRPr="00B66AD2">
        <w:rPr>
          <w:color w:val="444444"/>
          <w:sz w:val="18"/>
          <w:szCs w:val="18"/>
          <w:highlight w:val="white"/>
        </w:rPr>
        <w:t>Dieser Vertrag beginnt mit dem Datum des Inkrafttretens und bleibt vollumfänglich in Kraft, bis er von einer der Parteien wie nachfolgend beschrieben beendet wird (die „</w:t>
      </w:r>
      <w:r w:rsidRPr="00B66AD2">
        <w:rPr>
          <w:b/>
          <w:color w:val="444444"/>
          <w:sz w:val="18"/>
          <w:szCs w:val="18"/>
          <w:highlight w:val="white"/>
        </w:rPr>
        <w:t>Vertragslaufzeit</w:t>
      </w:r>
      <w:r w:rsidRPr="00B66AD2">
        <w:rPr>
          <w:color w:val="444444"/>
          <w:sz w:val="18"/>
          <w:szCs w:val="18"/>
          <w:highlight w:val="white"/>
        </w:rPr>
        <w: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11. </w:t>
      </w:r>
      <w:r w:rsidRPr="00B66AD2">
        <w:rPr>
          <w:b/>
          <w:color w:val="444444"/>
          <w:sz w:val="18"/>
          <w:szCs w:val="18"/>
          <w:highlight w:val="white"/>
          <w:u w:val="single"/>
        </w:rPr>
        <w:t>BEENDIGUNG</w:t>
      </w:r>
    </w:p>
    <w:p w:rsidR="00686769" w:rsidRPr="00B66AD2" w:rsidRDefault="00D16FF2" w:rsidP="00B66AD2">
      <w:pPr>
        <w:spacing w:line="360" w:lineRule="auto"/>
        <w:rPr>
          <w:sz w:val="18"/>
          <w:szCs w:val="18"/>
        </w:rPr>
      </w:pPr>
      <w:r w:rsidRPr="00B66AD2">
        <w:rPr>
          <w:color w:val="444444"/>
          <w:sz w:val="18"/>
          <w:szCs w:val="18"/>
          <w:highlight w:val="white"/>
        </w:rPr>
        <w:t>Stratasys behält sich das Recht vor, diesen Vertrag unverzüglich zu kündigen oder den Zugriff zu bzw. die Nutzung der Website (oder irgendwelcher Teile davon) durch Sie aus beliebigen Gründen und ohne Benachrichtigung an Sie anderweitig zu ändern, aufzuheben oder zu sperren. Sie sind einverstanden, dass Stratasys Ihnen gegenüber für eine derartige Beendigung, Änderung, Aussetzung oder Sperrung keinerlei Verbindlichkeit oder Verpflichtung eingeht. Ihre einzige Abhilfe im Falle Ihrer Nichtübereinstimmung mit irgendeiner Bestimmung dieses Vertrags oder wenn Sie mit der Website und dem Website-Material nicht mehr zufrieden sein sollten, besteht in der Beendigung dieses Vertrags, indem Sie nicht mehr auf die Website und die Website-Materialien zugreifen.</w:t>
      </w:r>
    </w:p>
    <w:p w:rsidR="00686769" w:rsidRPr="00B66AD2" w:rsidRDefault="00686769" w:rsidP="00B66AD2">
      <w:pPr>
        <w:spacing w:line="360" w:lineRule="auto"/>
        <w:rPr>
          <w:sz w:val="18"/>
          <w:szCs w:val="18"/>
        </w:rPr>
      </w:pPr>
    </w:p>
    <w:p w:rsidR="00686769" w:rsidRPr="00B66AD2" w:rsidRDefault="00D16FF2" w:rsidP="00B66AD2">
      <w:pPr>
        <w:keepNext/>
        <w:spacing w:line="360" w:lineRule="auto"/>
        <w:rPr>
          <w:sz w:val="18"/>
          <w:szCs w:val="18"/>
        </w:rPr>
      </w:pPr>
      <w:r w:rsidRPr="00B66AD2">
        <w:rPr>
          <w:b/>
          <w:color w:val="444444"/>
          <w:sz w:val="18"/>
          <w:szCs w:val="18"/>
          <w:highlight w:val="white"/>
        </w:rPr>
        <w:t xml:space="preserve">12. </w:t>
      </w:r>
      <w:r w:rsidRPr="00B66AD2">
        <w:rPr>
          <w:b/>
          <w:color w:val="444444"/>
          <w:sz w:val="18"/>
          <w:szCs w:val="18"/>
          <w:highlight w:val="white"/>
          <w:u w:val="single"/>
        </w:rPr>
        <w:t>FOLGEN DER BEENDIGUNG, FORTBESTEHEN</w:t>
      </w:r>
    </w:p>
    <w:p w:rsidR="00686769" w:rsidRPr="00B66AD2" w:rsidRDefault="00D16FF2" w:rsidP="00B66AD2">
      <w:pPr>
        <w:keepNext/>
        <w:spacing w:line="360" w:lineRule="auto"/>
        <w:rPr>
          <w:sz w:val="18"/>
          <w:szCs w:val="18"/>
        </w:rPr>
      </w:pPr>
      <w:r w:rsidRPr="00B66AD2">
        <w:rPr>
          <w:color w:val="444444"/>
          <w:sz w:val="18"/>
          <w:szCs w:val="18"/>
          <w:highlight w:val="white"/>
        </w:rPr>
        <w:t>Nach Beendigung dieses Vertrages: (a) endet die Lizenz automatisch und (b) Sie müssen den Zugriff auf die und die Nutzung der Website und der Website-Materialien unverzüglich einstellen. Die Beendigung dieses Vertrages hat keinen Einfluss auf irgendwelche Rechte oder Verpflichtungen, die den Parteien beim Inkrafttreten der Beendigung erwachsen. Bestimmungen dieses Vertrages, die vertragsgemäß nach Beendigung fortbestehen, bestehen weiterhin. Dies gilt ebenfalls für die Abschnitte 12 (Folgen der Beendigung, Fortbestehen) bis einschließlich 18 (Allgemeines).</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13. </w:t>
      </w:r>
      <w:r w:rsidR="00A00070">
        <w:rPr>
          <w:b/>
          <w:color w:val="444444"/>
          <w:sz w:val="18"/>
          <w:szCs w:val="18"/>
          <w:highlight w:val="white"/>
          <w:u w:val="single"/>
        </w:rPr>
        <w:t>EIGENTUM</w:t>
      </w:r>
    </w:p>
    <w:p w:rsidR="00686769" w:rsidRPr="00B66AD2" w:rsidRDefault="00D16FF2" w:rsidP="00B66AD2">
      <w:pPr>
        <w:spacing w:line="360" w:lineRule="auto"/>
        <w:rPr>
          <w:sz w:val="18"/>
          <w:szCs w:val="18"/>
        </w:rPr>
      </w:pPr>
      <w:r w:rsidRPr="00B66AD2">
        <w:rPr>
          <w:color w:val="444444"/>
          <w:sz w:val="18"/>
          <w:szCs w:val="18"/>
          <w:highlight w:val="white"/>
        </w:rPr>
        <w:t xml:space="preserve">Hiermit erkennen Sie an, dass die Website und die Website-Materialien durch Gesetze, Verträge und Abkommen über geistiges Eigentum geschützt sind oder sein können. Alle Rechte, die in diesem Vertrag nicht ausdrücklich gewährt werden, behalten Stratasys und seine Lizenzgeber und Lieferanten sich hiermit vor. Mit Ausnahme Ihrer </w:t>
      </w:r>
      <w:r w:rsidRPr="00B66AD2">
        <w:rPr>
          <w:color w:val="444444"/>
          <w:sz w:val="18"/>
          <w:szCs w:val="18"/>
          <w:highlight w:val="white"/>
        </w:rPr>
        <w:lastRenderedPageBreak/>
        <w:t>Benutzereinsendungen sind Stratasys und/oder seine Lizenzgeber und Lieferanten die einzigen und ausschließlichen Eigentümer aller geistigen Eigentumsrechte an der Website und den Website-Materialien. Auf der Website angezeigte Marken (zum Beispiel, jedoch nicht hierauf beschränkt, GrabCAD, GrabCAD Community, GrabCAD Workbench und GrabCAD Print) unterliegen den geistigen Eigentumsrechten von Stratasys und/oder seinen Lizenzgebern und Lieferanten. Um Zweifel zu vermeiden und mit Ausnahme der Lizenz für Benutzereinsendungen und der gegenseitigen Lizenz behalten Sie sämtliche geistigen Eigentumsrechte an ihren und auf Ihre Benutzereinsendungen.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14. </w:t>
      </w:r>
      <w:r w:rsidRPr="00B66AD2">
        <w:rPr>
          <w:b/>
          <w:color w:val="444444"/>
          <w:sz w:val="18"/>
          <w:szCs w:val="18"/>
          <w:highlight w:val="white"/>
          <w:u w:val="single"/>
        </w:rPr>
        <w:t>GEWÄHRLEISTUNGSAUSSCHLUSS</w:t>
      </w:r>
    </w:p>
    <w:p w:rsidR="00686769" w:rsidRPr="00B66AD2" w:rsidRDefault="00D16FF2" w:rsidP="00A00070">
      <w:pPr>
        <w:spacing w:line="360" w:lineRule="auto"/>
        <w:rPr>
          <w:sz w:val="18"/>
          <w:szCs w:val="18"/>
        </w:rPr>
      </w:pPr>
      <w:r w:rsidRPr="00B66AD2">
        <w:rPr>
          <w:color w:val="444444"/>
          <w:sz w:val="18"/>
          <w:szCs w:val="18"/>
          <w:highlight w:val="white"/>
        </w:rPr>
        <w:t>DIE WEBSITE UND DIE WEBSITE-MATERIALIEN (DIE, UM ZWEIFEL AUSZUSCHLIESSEN, BENUTZEREINSENDUNGEN UND MATERIALIEN DRITTER ENTHALTEN KÖNNEN), SOWIE ALLE ANDEREN ELEMENTE, DIE IHNEN VON STRATASYS „</w:t>
      </w:r>
      <w:r w:rsidR="00A00070" w:rsidRPr="00A00070">
        <w:rPr>
          <w:color w:val="444444"/>
          <w:sz w:val="18"/>
          <w:szCs w:val="18"/>
        </w:rPr>
        <w:t>WIE GESEHEN (AS IS)" UND „WIE VERFÜGBAR (AS AVAILABLE)</w:t>
      </w:r>
      <w:r w:rsidRPr="00B66AD2">
        <w:rPr>
          <w:color w:val="444444"/>
          <w:sz w:val="18"/>
          <w:szCs w:val="18"/>
          <w:highlight w:val="white"/>
        </w:rPr>
        <w:t>“</w:t>
      </w:r>
      <w:r w:rsidR="00B62CA5" w:rsidRPr="00B66AD2">
        <w:rPr>
          <w:color w:val="444444"/>
          <w:sz w:val="18"/>
          <w:szCs w:val="18"/>
          <w:highlight w:val="white"/>
        </w:rPr>
        <w:t xml:space="preserve"> </w:t>
      </w:r>
      <w:r w:rsidRPr="00B66AD2">
        <w:rPr>
          <w:color w:val="444444"/>
          <w:sz w:val="18"/>
          <w:szCs w:val="18"/>
          <w:highlight w:val="white"/>
        </w:rPr>
        <w:t>UND MIT ALLEN MÄNGELN UND OHNE ZUSICHERUNG, GEWÄHRLEISTUNG, GARANTIE ODER BEDINGUNG IRGENDEINER ART, OB AUSDRÜCKLICH, STILLSCHWEIGEND ODER PER GESETZ ZUR VERFÜGUNG GESTELLT WERDEN, EINSCHLIESSLICH UNEINGESCHRÄNKT IRGENDWELCHER STILLSCHWEIGENDEN GEWÄHRLEISTUNGEN DER GEBRAUCHSTAUGLICHKEIT, EIGNUNG FÜR EINEN BESTIMMTEN ZWECK, EINER SERVICEQUALITÄT, DER NICHTVERLETZUNG, IM HINBLICK AUF VERBORGENE MÄNGEL, ODER DIE ANDERWEITIG AUFGRUND DER NUTZUNG ODER VERWENDUNG ENTSTEHEN, WERDEN HIERMIT VON STRATASYS, SEINEN LIZENZGEBERN UND LIEFERANTEN AUSGESCHLOSSEN.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ÜBERDIES STELLEN WEDER STRATASYS NOCH SEIN LIZENZGEBER ODER SEINE LIEFERANTEN IRGENDEINE ZUSICHERUNG, GEWÄHRLEISTUNG, GARANTIE ODER BEDINGUNG:</w:t>
      </w:r>
    </w:p>
    <w:p w:rsidR="00686769" w:rsidRPr="00B66AD2" w:rsidRDefault="0068676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t>14.1.</w:t>
      </w:r>
      <w:r w:rsidR="0039219A" w:rsidRPr="00B66AD2">
        <w:rPr>
          <w:color w:val="444444"/>
          <w:sz w:val="18"/>
          <w:szCs w:val="18"/>
          <w:highlight w:val="white"/>
        </w:rPr>
        <w:t xml:space="preserve"> </w:t>
      </w:r>
      <w:r w:rsidRPr="00B66AD2">
        <w:rPr>
          <w:color w:val="444444"/>
          <w:sz w:val="18"/>
          <w:szCs w:val="18"/>
          <w:highlight w:val="white"/>
        </w:rPr>
        <w:t>IM HINBLICK AUF DEN INHALT, DESSEN EFFEKTIVITÄT, NÜTZLICHKEIT, ZUVERLÄSSIGKEIT, VERFÜGBARKEIT, RECHTZEITIGKEIT, GENAUIGKEIT ODER VOLLSTÄNDIGKEIT DER WEBSITE,</w:t>
      </w:r>
      <w:r w:rsidR="000C3170" w:rsidRPr="00B66AD2">
        <w:rPr>
          <w:color w:val="444444"/>
          <w:sz w:val="18"/>
          <w:szCs w:val="18"/>
          <w:highlight w:val="white"/>
        </w:rPr>
        <w:t xml:space="preserve"> </w:t>
      </w:r>
      <w:r w:rsidRPr="00B66AD2">
        <w:rPr>
          <w:color w:val="444444"/>
          <w:sz w:val="18"/>
          <w:szCs w:val="18"/>
          <w:highlight w:val="white"/>
        </w:rPr>
        <w:t>DER WEBSITE-MATERIALIEN UND BESAGTER SONSTIGER ELEMENTE, ODER</w:t>
      </w:r>
    </w:p>
    <w:p w:rsidR="00F11E79" w:rsidRPr="00B66AD2" w:rsidRDefault="00F11E7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14.2.</w:t>
      </w:r>
      <w:r w:rsidR="0039219A" w:rsidRPr="00B66AD2">
        <w:rPr>
          <w:color w:val="444444"/>
          <w:sz w:val="18"/>
          <w:szCs w:val="18"/>
          <w:highlight w:val="white"/>
        </w:rPr>
        <w:t xml:space="preserve"> </w:t>
      </w:r>
      <w:r w:rsidRPr="00B66AD2">
        <w:rPr>
          <w:color w:val="444444"/>
          <w:sz w:val="18"/>
          <w:szCs w:val="18"/>
          <w:highlight w:val="white"/>
        </w:rPr>
        <w:t>DASS DIE NUTZUNG DER WEBSITE ODER DER WEBSITE-MATERIALIEN BZW. SONSTIGER BESAGTER ELEMENTE IHREN ANFORDERUNGEN ODER ERWARTUNGEN</w:t>
      </w:r>
      <w:r w:rsidR="00B62CA5" w:rsidRPr="00B66AD2">
        <w:rPr>
          <w:color w:val="444444"/>
          <w:sz w:val="18"/>
          <w:szCs w:val="18"/>
          <w:highlight w:val="white"/>
        </w:rPr>
        <w:t xml:space="preserve"> </w:t>
      </w:r>
      <w:r w:rsidRPr="00B66AD2">
        <w:rPr>
          <w:color w:val="444444"/>
          <w:sz w:val="18"/>
          <w:szCs w:val="18"/>
          <w:highlight w:val="white"/>
        </w:rPr>
        <w:t>GERECHT WIRD ODER UNTERBRECHUNGSFREI, SICHER ODER FEHLERFREI ERFOLGT.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In einigen Rechtssystemen kann der Ausschluss bestimmter stillschweigender Gewährleistungen oder Bedingungen unzulässig sein. In dem für Sie geltenden Umfang begrenzt Stratasys die Dauer dieser Gewährleistungen und Bedingungen auf neunzig (90) Tage ab Datum des Inkrafttretens.</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SIE BESTÄTIGEN UND ERKLÄREN SICH DAMIT EINVERSTANDEN, DASS DIESER ABSCHNITT (GEWÄHRLEISTUNGSAUSSCHLUSS) EINE ENTSCHEIDENDE GRUNDLAGE DES VERTRAGS ZWISCHEN IHNEN UND STRATASYS IST.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15. </w:t>
      </w:r>
      <w:r w:rsidRPr="00B66AD2">
        <w:rPr>
          <w:b/>
          <w:color w:val="444444"/>
          <w:sz w:val="18"/>
          <w:szCs w:val="18"/>
          <w:highlight w:val="white"/>
          <w:u w:val="single"/>
        </w:rPr>
        <w:t>SCHADLOSHALTUNG.</w:t>
      </w:r>
    </w:p>
    <w:p w:rsidR="00686769" w:rsidRPr="00B66AD2" w:rsidRDefault="00D16FF2" w:rsidP="00B66AD2">
      <w:pPr>
        <w:spacing w:line="360" w:lineRule="auto"/>
        <w:rPr>
          <w:sz w:val="18"/>
          <w:szCs w:val="18"/>
        </w:rPr>
      </w:pPr>
      <w:r w:rsidRPr="00B66AD2">
        <w:rPr>
          <w:color w:val="444444"/>
          <w:sz w:val="18"/>
          <w:szCs w:val="18"/>
          <w:highlight w:val="white"/>
        </w:rPr>
        <w:t>Für den Fall einer Forderung, eines Anspruchs, einer Klage und/oder eines Verfahrens gegen Stratasys, eine Zweiggesellschaft von Stratasys und/oder die Direktoren, Manager, Mitarbeiter, Beauftragten, Vertreter, Kunden, Lieferanten oder Lizenzgeber (jeweils eines „</w:t>
      </w:r>
      <w:r w:rsidRPr="00B66AD2">
        <w:rPr>
          <w:b/>
          <w:color w:val="444444"/>
          <w:sz w:val="18"/>
          <w:szCs w:val="18"/>
          <w:highlight w:val="white"/>
        </w:rPr>
        <w:t>Entschädigungsberechtigten</w:t>
      </w:r>
      <w:r w:rsidRPr="00B66AD2">
        <w:rPr>
          <w:color w:val="444444"/>
          <w:sz w:val="18"/>
          <w:szCs w:val="18"/>
          <w:highlight w:val="white"/>
        </w:rPr>
        <w:t>“) einer der vorgenannten Einheiten und basierend auf:</w:t>
      </w:r>
    </w:p>
    <w:p w:rsidR="00686769" w:rsidRPr="00B66AD2" w:rsidRDefault="00D16FF2" w:rsidP="00B66AD2">
      <w:pPr>
        <w:spacing w:line="360" w:lineRule="auto"/>
        <w:rPr>
          <w:color w:val="444444"/>
          <w:sz w:val="18"/>
          <w:szCs w:val="18"/>
        </w:rPr>
      </w:pPr>
      <w:r w:rsidRPr="00B66AD2">
        <w:rPr>
          <w:color w:val="444444"/>
          <w:sz w:val="18"/>
          <w:szCs w:val="18"/>
          <w:highlight w:val="white"/>
        </w:rPr>
        <w:lastRenderedPageBreak/>
        <w:t>15.1. der Nutzung der Website oder der Website-Materialien (oder deren Teile) durch Sie</w:t>
      </w:r>
    </w:p>
    <w:p w:rsidR="00F11E79" w:rsidRPr="00B66AD2" w:rsidRDefault="00F11E7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15.2. dem Verstoß gegen eine Bestimmung dieses Vertrages und/oder</w:t>
      </w:r>
    </w:p>
    <w:p w:rsidR="00F11E79" w:rsidRPr="00B66AD2" w:rsidRDefault="00F11E79" w:rsidP="00B66AD2">
      <w:pPr>
        <w:spacing w:line="360" w:lineRule="auto"/>
        <w:rPr>
          <w:color w:val="444444"/>
          <w:sz w:val="18"/>
          <w:szCs w:val="18"/>
          <w:highlight w:val="white"/>
        </w:rPr>
      </w:pPr>
    </w:p>
    <w:p w:rsidR="00686769" w:rsidRPr="00B66AD2" w:rsidRDefault="00D16FF2" w:rsidP="00B66AD2">
      <w:pPr>
        <w:spacing w:line="360" w:lineRule="auto"/>
        <w:rPr>
          <w:sz w:val="18"/>
          <w:szCs w:val="18"/>
        </w:rPr>
      </w:pPr>
      <w:r w:rsidRPr="00B66AD2">
        <w:rPr>
          <w:color w:val="444444"/>
          <w:sz w:val="18"/>
          <w:szCs w:val="18"/>
          <w:highlight w:val="white"/>
        </w:rPr>
        <w:t>15.3. der Verletzung eines für Sie geltenden Gesetzes</w:t>
      </w:r>
    </w:p>
    <w:p w:rsidR="00686769" w:rsidRPr="00B66AD2" w:rsidRDefault="00686769" w:rsidP="00B66AD2">
      <w:pPr>
        <w:spacing w:line="360" w:lineRule="auto"/>
        <w:rPr>
          <w:sz w:val="18"/>
          <w:szCs w:val="18"/>
        </w:rPr>
      </w:pPr>
    </w:p>
    <w:p w:rsidR="00686769" w:rsidRPr="00B66AD2" w:rsidRDefault="00D16FF2" w:rsidP="00A00070">
      <w:pPr>
        <w:spacing w:line="360" w:lineRule="auto"/>
        <w:rPr>
          <w:sz w:val="18"/>
          <w:szCs w:val="18"/>
        </w:rPr>
      </w:pPr>
      <w:r w:rsidRPr="00B66AD2">
        <w:rPr>
          <w:color w:val="444444"/>
          <w:sz w:val="18"/>
          <w:szCs w:val="18"/>
          <w:highlight w:val="white"/>
        </w:rPr>
        <w:t>(wobei jedes der vorgenannten Elemente einen „</w:t>
      </w:r>
      <w:r w:rsidRPr="00B66AD2">
        <w:rPr>
          <w:b/>
          <w:color w:val="444444"/>
          <w:sz w:val="18"/>
          <w:szCs w:val="18"/>
          <w:highlight w:val="white"/>
        </w:rPr>
        <w:t>Anspruch</w:t>
      </w:r>
      <w:r w:rsidRPr="00B66AD2">
        <w:rPr>
          <w:color w:val="444444"/>
          <w:sz w:val="18"/>
          <w:szCs w:val="18"/>
          <w:highlight w:val="white"/>
        </w:rPr>
        <w:t xml:space="preserve">“) darstellt, erklären Sie sich damit einverstanden, auf schriftliches Ersuchen durch Stratasys (über das es nach seinem alleinigen Ermessen entscheidet), die volle Kontrolle der Verteidigung und Beilegung des Anspruchs zu übernehmen. Indessen (A) behält Stratasys sich das Recht vor, zu jedem beliebigen späteren Zeitpunkt die vollständige oder teilweise Kontrolle der Verteidigung und/oder Beilegung des Anspruchs zu übernehmen, und </w:t>
      </w:r>
      <w:r w:rsidR="00A00070" w:rsidRPr="00A00070">
        <w:rPr>
          <w:color w:val="444444"/>
          <w:sz w:val="18"/>
          <w:szCs w:val="18"/>
        </w:rPr>
        <w:t>(B) Sie</w:t>
      </w:r>
      <w:bookmarkStart w:id="0" w:name="_GoBack"/>
      <w:bookmarkEnd w:id="0"/>
      <w:r w:rsidRPr="00B66AD2">
        <w:rPr>
          <w:color w:val="444444"/>
          <w:sz w:val="18"/>
          <w:szCs w:val="18"/>
          <w:highlight w:val="white"/>
        </w:rPr>
        <w:t xml:space="preserve"> regulieren keinerlei Ansprüche oder übernehmen keine diesbezüglichen Verpflichtungen ohne die ausdrückliche vorherige schriftliche Zustimmung von Stratasys.</w:t>
      </w:r>
    </w:p>
    <w:p w:rsidR="00686769" w:rsidRPr="00B66AD2" w:rsidRDefault="00D16FF2" w:rsidP="00B66AD2">
      <w:pPr>
        <w:spacing w:line="360" w:lineRule="auto"/>
        <w:rPr>
          <w:color w:val="444444"/>
          <w:sz w:val="18"/>
          <w:szCs w:val="18"/>
        </w:rPr>
      </w:pPr>
      <w:r w:rsidRPr="00B66AD2">
        <w:rPr>
          <w:color w:val="444444"/>
          <w:sz w:val="18"/>
          <w:szCs w:val="18"/>
          <w:highlight w:val="white"/>
        </w:rPr>
        <w:t>Überdies und egal ob (oder in welchem Umfang) Sie sich an der Verteidigung und/oder Regulierung eines Anspruchs beteiligt haben, erklären Sie sich einverstanden, den Entschädigungsberechtigen schadlos zu halten für und gegen: (i) alle Kosten und Ausgaben (einschließlich uneingeschränkt zumutbarer Anwaltskosten), die dem Entschädigungsberechtigten durch die Verteidigung gegen diesen Anspruch entstanden sind, und (ii) etwaige dem Entschädigungsberechtigten im Rahmen dieses Anspruchs auferlegte Beträge (einschließlich einschränkungslos Schäden, Verluste, Verbindlichkeiten und Geldbußen).</w:t>
      </w:r>
    </w:p>
    <w:p w:rsidR="00904983" w:rsidRPr="00B66AD2" w:rsidRDefault="00904983"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16. </w:t>
      </w:r>
      <w:r w:rsidRPr="00B66AD2">
        <w:rPr>
          <w:b/>
          <w:color w:val="444444"/>
          <w:sz w:val="18"/>
          <w:szCs w:val="18"/>
          <w:highlight w:val="white"/>
          <w:u w:val="single"/>
        </w:rPr>
        <w:t>HAFTUNGSEINSCHRÄNKUNG:</w:t>
      </w:r>
    </w:p>
    <w:p w:rsidR="00686769" w:rsidRPr="00B66AD2" w:rsidRDefault="00D16FF2" w:rsidP="00B66AD2">
      <w:pPr>
        <w:spacing w:line="360" w:lineRule="auto"/>
        <w:rPr>
          <w:sz w:val="18"/>
          <w:szCs w:val="18"/>
        </w:rPr>
      </w:pPr>
      <w:r w:rsidRPr="00B66AD2">
        <w:rPr>
          <w:color w:val="444444"/>
          <w:sz w:val="18"/>
          <w:szCs w:val="18"/>
          <w:highlight w:val="white"/>
        </w:rPr>
        <w:t>16.1.</w:t>
      </w:r>
      <w:r w:rsidR="0039219A" w:rsidRPr="00B66AD2">
        <w:rPr>
          <w:color w:val="444444"/>
          <w:sz w:val="18"/>
          <w:szCs w:val="18"/>
          <w:highlight w:val="white"/>
        </w:rPr>
        <w:t xml:space="preserve"> </w:t>
      </w:r>
      <w:r w:rsidRPr="00B66AD2">
        <w:rPr>
          <w:color w:val="444444"/>
          <w:sz w:val="18"/>
          <w:szCs w:val="18"/>
          <w:highlight w:val="white"/>
        </w:rPr>
        <w:t xml:space="preserve">STRATASYS ODER IRGENDEINE ZWEIGGESELLSCHAFT VON STRATASYS HAFTET UNTER KEINEN UMSTÄNDEN IM RAHMEN ODER IN VERBINDUNG MIT DIESEM VERTRAG FÜR: </w:t>
      </w:r>
    </w:p>
    <w:p w:rsidR="00686769" w:rsidRPr="00B66AD2" w:rsidRDefault="00D16FF2" w:rsidP="00B66AD2">
      <w:pPr>
        <w:pStyle w:val="ListParagraph"/>
        <w:numPr>
          <w:ilvl w:val="0"/>
          <w:numId w:val="4"/>
        </w:numPr>
        <w:spacing w:before="180" w:line="360" w:lineRule="auto"/>
        <w:rPr>
          <w:sz w:val="18"/>
          <w:szCs w:val="18"/>
        </w:rPr>
      </w:pPr>
      <w:r w:rsidRPr="00B66AD2">
        <w:rPr>
          <w:color w:val="444444"/>
          <w:sz w:val="18"/>
          <w:szCs w:val="18"/>
          <w:highlight w:val="white"/>
        </w:rPr>
        <w:t>FOLGE-, INDIREKTE, KONKRETE, BEILÄUFIG ENTSTANDENE SCHÄDEN ODER BUSSGELDER,</w:t>
      </w:r>
    </w:p>
    <w:p w:rsidR="00686769" w:rsidRPr="00B66AD2" w:rsidRDefault="00D16FF2" w:rsidP="00B66AD2">
      <w:pPr>
        <w:pStyle w:val="ListParagraph"/>
        <w:numPr>
          <w:ilvl w:val="0"/>
          <w:numId w:val="4"/>
        </w:numPr>
        <w:spacing w:before="180" w:line="360" w:lineRule="auto"/>
        <w:rPr>
          <w:sz w:val="18"/>
          <w:szCs w:val="18"/>
        </w:rPr>
      </w:pPr>
      <w:r w:rsidRPr="00B66AD2">
        <w:rPr>
          <w:color w:val="444444"/>
          <w:sz w:val="18"/>
          <w:szCs w:val="18"/>
          <w:highlight w:val="white"/>
        </w:rPr>
        <w:t>GEWINNAUSFALL, GESCHÄFTSVERLUSTE, ERTRAGSVERLUSTE ODER ENTGANGENE EINSPARUNGEN,</w:t>
      </w:r>
    </w:p>
    <w:p w:rsidR="00686769" w:rsidRPr="00B66AD2" w:rsidRDefault="00D16FF2" w:rsidP="00B66AD2">
      <w:pPr>
        <w:pStyle w:val="ListParagraph"/>
        <w:numPr>
          <w:ilvl w:val="0"/>
          <w:numId w:val="4"/>
        </w:numPr>
        <w:spacing w:before="180" w:line="360" w:lineRule="auto"/>
        <w:rPr>
          <w:sz w:val="18"/>
          <w:szCs w:val="18"/>
        </w:rPr>
      </w:pPr>
      <w:r w:rsidRPr="00B66AD2">
        <w:rPr>
          <w:color w:val="444444"/>
          <w:sz w:val="18"/>
          <w:szCs w:val="18"/>
          <w:highlight w:val="white"/>
        </w:rPr>
        <w:t>DEN VERLUST ODER DIE SCHÄDIGUNG VON DATEN, RUF ODER FIRMENWERT UND/ODER</w:t>
      </w:r>
    </w:p>
    <w:p w:rsidR="00686769" w:rsidRPr="00B66AD2" w:rsidRDefault="00D16FF2" w:rsidP="00B66AD2">
      <w:pPr>
        <w:pStyle w:val="ListParagraph"/>
        <w:numPr>
          <w:ilvl w:val="0"/>
          <w:numId w:val="4"/>
        </w:numPr>
        <w:spacing w:before="180" w:line="360" w:lineRule="auto"/>
        <w:rPr>
          <w:sz w:val="18"/>
          <w:szCs w:val="18"/>
        </w:rPr>
      </w:pPr>
      <w:r w:rsidRPr="00B66AD2">
        <w:rPr>
          <w:color w:val="444444"/>
          <w:sz w:val="18"/>
          <w:szCs w:val="18"/>
          <w:highlight w:val="white"/>
        </w:rPr>
        <w:t>DIE KOSTEN FÜR DIE BESCHAFFUNG VON ERSATZPRODUKTEN ODER -LEISTUNGEN.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16.2. DIE KOMBINIERTE GESAMTHAFTUNG VON</w:t>
      </w:r>
      <w:r w:rsidR="00B62CA5" w:rsidRPr="00B66AD2">
        <w:rPr>
          <w:color w:val="444444"/>
          <w:sz w:val="18"/>
          <w:szCs w:val="18"/>
          <w:highlight w:val="white"/>
        </w:rPr>
        <w:t xml:space="preserve"> </w:t>
      </w:r>
      <w:r w:rsidRPr="00B66AD2">
        <w:rPr>
          <w:color w:val="444444"/>
          <w:sz w:val="18"/>
          <w:szCs w:val="18"/>
          <w:highlight w:val="white"/>
        </w:rPr>
        <w:t xml:space="preserve">STRATASYS UND ALLEN STRATASYS-ZWEIGGESELLSCHAFTEN IM RAHMEN ODER IN VERBINDUNG MIT DIESEM VERTRAG BELÄUFT SICH AUF MAXIMAL </w:t>
      </w:r>
      <w:r w:rsidRPr="00B66AD2">
        <w:rPr>
          <w:b/>
          <w:color w:val="444444"/>
          <w:sz w:val="18"/>
          <w:szCs w:val="18"/>
          <w:highlight w:val="white"/>
        </w:rPr>
        <w:t>ZEHN US-DOLLAR</w:t>
      </w:r>
      <w:r w:rsidRPr="00B66AD2">
        <w:rPr>
          <w:color w:val="444444"/>
          <w:sz w:val="18"/>
          <w:szCs w:val="18"/>
          <w:highlight w:val="white"/>
        </w:rPr>
        <w:t xml:space="preserve"> (US$ 10).</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16.3.</w:t>
      </w:r>
      <w:r w:rsidR="0039219A" w:rsidRPr="00B66AD2">
        <w:rPr>
          <w:color w:val="444444"/>
          <w:sz w:val="18"/>
          <w:szCs w:val="18"/>
          <w:highlight w:val="white"/>
        </w:rPr>
        <w:t xml:space="preserve"> </w:t>
      </w:r>
      <w:r w:rsidRPr="00B66AD2">
        <w:rPr>
          <w:color w:val="444444"/>
          <w:sz w:val="18"/>
          <w:szCs w:val="18"/>
          <w:highlight w:val="white"/>
        </w:rPr>
        <w:t>DIE VORGENANNTEN AUSSCHLÜSSE UND EINSCHRÄNKUNGEN GELTEN: (A) AUCH DANN, WENN STRATASYS ODER EINE STRATASYS-ZWEIGGESELLSCHAFT ÜBER DIE MÖGLICHKEIT VON VERLUSTEN, SCHÄDEN ODER KOSTEN INFORMIERT WURDE ODER SICH DESSEN BEWUSST HÄTTE SEIN SOLLEN, (B) AUCH WENN EINE ABHILFE IN DIESEM VERTRAG IHREN HAUPTZWECK VERFEHLT UND (C) UNGEACHTET DER GRUNDLAGE FÜR DIE HAFTUNG (EINSCHLIESSLICH UNEINGESCHRÄNKT VERTRAGSBRUCH, UNERLAUBTER HANDLUNG, FAHRLÄSSIGKEIT UND DELIKTHAFTUNG).</w:t>
      </w:r>
    </w:p>
    <w:p w:rsidR="00686769" w:rsidRPr="00B66AD2" w:rsidRDefault="00686769" w:rsidP="00B66AD2">
      <w:pPr>
        <w:spacing w:line="360" w:lineRule="auto"/>
        <w:rPr>
          <w:sz w:val="18"/>
          <w:szCs w:val="18"/>
        </w:rPr>
      </w:pPr>
    </w:p>
    <w:p w:rsidR="00686769" w:rsidRPr="00B66AD2" w:rsidRDefault="0039219A" w:rsidP="00B66AD2">
      <w:pPr>
        <w:spacing w:line="360" w:lineRule="auto"/>
        <w:rPr>
          <w:sz w:val="18"/>
          <w:szCs w:val="18"/>
        </w:rPr>
      </w:pPr>
      <w:r w:rsidRPr="00B66AD2">
        <w:rPr>
          <w:color w:val="444444"/>
          <w:sz w:val="18"/>
          <w:szCs w:val="18"/>
          <w:highlight w:val="white"/>
        </w:rPr>
        <w:t xml:space="preserve">16.4. </w:t>
      </w:r>
      <w:r w:rsidR="00D16FF2" w:rsidRPr="00B66AD2">
        <w:rPr>
          <w:color w:val="444444"/>
          <w:sz w:val="18"/>
          <w:szCs w:val="18"/>
          <w:highlight w:val="white"/>
        </w:rPr>
        <w:t>Einige Staaten untersagen den Ausschluss oder die Einschränkung der Haftung für beiläufig entstandene, Folgeschäden und sonstige Schäden. Daher gelten diese Ausschlüsse und Einschränkungen in dem für Sie zutreffenden Umfang nicht.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16.5.</w:t>
      </w:r>
      <w:r w:rsidR="0039219A" w:rsidRPr="00B66AD2">
        <w:rPr>
          <w:color w:val="444444"/>
          <w:sz w:val="18"/>
          <w:szCs w:val="18"/>
          <w:highlight w:val="white"/>
        </w:rPr>
        <w:t xml:space="preserve"> </w:t>
      </w:r>
      <w:r w:rsidRPr="00B66AD2">
        <w:rPr>
          <w:color w:val="444444"/>
          <w:sz w:val="18"/>
          <w:szCs w:val="18"/>
          <w:highlight w:val="white"/>
        </w:rPr>
        <w:t>SIE BESTÄTIGEN UND ERKLÄREN SICH DAMIT EINVERSTANDEN, DASS DIESER ABSCHNITT (HAFTUNGSEINSCHRÄNKUNG) EINE ENTSCHEIDENDE GRUNDLAGE DES VERTRAGS ZWISCHEN IHNEN UND STRATASYS DARSTELLT. WEITERHIN BESTÄTIGEN SIE, DASS JEGLICHE KLAGE, ZU DER SIE IM RAHMEN ODER IN VERBINDUNG MIT DIESEM VERTRAG MÖGLICHERWEISE GRUND HABEN, INNERHALB VON DREISSIG (30) TAGEN, NACHDEM SIE SICH DES KLAGEGRUNDS BEWUSST GEWORDEN SIND (ODER DEM DATUM, AN DEM SIE HIERVON UNTER NORMALEN UMSTÄNDEN KENNTNIS ERLANGT HABEN SOLLTEN), ANGESTRENGT WERDEN MUSS. SIE ERKLÄREN SICH DAMIT EINVERSTANDEN, DASS DIESER GRUND ANDERENFALLS AUF DAUER AUSGESCHLOSSEN IST.</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17. </w:t>
      </w:r>
      <w:r w:rsidRPr="00B66AD2">
        <w:rPr>
          <w:b/>
          <w:color w:val="444444"/>
          <w:sz w:val="18"/>
          <w:szCs w:val="18"/>
          <w:highlight w:val="white"/>
          <w:u w:val="single"/>
        </w:rPr>
        <w:t>GELTENDES RECHT UND GERICHTSBARKEIT</w:t>
      </w:r>
    </w:p>
    <w:p w:rsidR="00686769" w:rsidRPr="00B66AD2" w:rsidRDefault="00D16FF2" w:rsidP="00B66AD2">
      <w:pPr>
        <w:spacing w:line="360" w:lineRule="auto"/>
        <w:rPr>
          <w:sz w:val="18"/>
          <w:szCs w:val="18"/>
        </w:rPr>
      </w:pPr>
      <w:r w:rsidRPr="00B66AD2">
        <w:rPr>
          <w:color w:val="444444"/>
          <w:sz w:val="18"/>
          <w:szCs w:val="18"/>
          <w:highlight w:val="white"/>
        </w:rPr>
        <w:t>Dieser Vertrag unterliegt den Gesetzen des Staates New York, USA, und ist nach diesen auszulegen. Das internationale Privatrecht ist ausgeschlossen. Dieser Vertrag fällt nicht unter das UN-Kaufrecht, dessen Anwendung ausdrücklich ausgeschlossen wird. Für alle Ansprüche, Streitigkeiten oder Kontroversen im Rahmen oder in Verbindung mit diesem Vertrag sind ausschließlich die Gerichte in New York County, New York, zuständig. Sie unterwerfen sich hiermit unwiderruflich und bedingungslos der persönlichen Rechtsprechung dieser Gerichte und verzichten auf alle Einwände wegen Nichtzuständigkeit des Gerichts, unpassendem Gerichtsstand oder sonstige Einwände gegen diesen Gerichtsstand. Des Weiteren</w:t>
      </w:r>
    </w:p>
    <w:p w:rsidR="00686769" w:rsidRPr="00B66AD2" w:rsidRDefault="00D16FF2" w:rsidP="00B66AD2">
      <w:pPr>
        <w:numPr>
          <w:ilvl w:val="0"/>
          <w:numId w:val="2"/>
        </w:numPr>
        <w:spacing w:line="360" w:lineRule="auto"/>
        <w:ind w:hanging="360"/>
        <w:contextualSpacing/>
        <w:rPr>
          <w:sz w:val="18"/>
          <w:szCs w:val="18"/>
        </w:rPr>
      </w:pPr>
      <w:r w:rsidRPr="00B66AD2">
        <w:rPr>
          <w:b/>
          <w:color w:val="444444"/>
          <w:sz w:val="18"/>
          <w:szCs w:val="18"/>
          <w:highlight w:val="white"/>
        </w:rPr>
        <w:t>17.1.</w:t>
      </w:r>
      <w:r w:rsidR="0039219A" w:rsidRPr="00B66AD2">
        <w:rPr>
          <w:b/>
          <w:color w:val="444444"/>
          <w:sz w:val="18"/>
          <w:szCs w:val="18"/>
          <w:highlight w:val="white"/>
        </w:rPr>
        <w:t xml:space="preserve"> </w:t>
      </w:r>
      <w:r w:rsidRPr="00B66AD2">
        <w:rPr>
          <w:b/>
          <w:color w:val="444444"/>
          <w:sz w:val="18"/>
          <w:szCs w:val="18"/>
          <w:highlight w:val="white"/>
        </w:rPr>
        <w:t>erklären Sie sich damit einverstanden, dass: alle Verfahren zur Lösung oder Beilegung von Ansprüchen, Streitigkeiten oder Kontroversen ausschließlich auf Einzelbasis (und nicht als Sammelklagen) ausgetragen werden und dass Sie derartige Klagen nur im eigenen Auftrag anstrengen können,</w:t>
      </w:r>
    </w:p>
    <w:p w:rsidR="00686769" w:rsidRPr="00B66AD2" w:rsidRDefault="00D16FF2" w:rsidP="00B66AD2">
      <w:pPr>
        <w:numPr>
          <w:ilvl w:val="0"/>
          <w:numId w:val="2"/>
        </w:numPr>
        <w:spacing w:line="360" w:lineRule="auto"/>
        <w:ind w:hanging="360"/>
        <w:contextualSpacing/>
        <w:rPr>
          <w:sz w:val="18"/>
          <w:szCs w:val="18"/>
        </w:rPr>
      </w:pPr>
      <w:r w:rsidRPr="00B66AD2">
        <w:rPr>
          <w:b/>
          <w:color w:val="444444"/>
          <w:sz w:val="18"/>
          <w:szCs w:val="18"/>
          <w:highlight w:val="white"/>
        </w:rPr>
        <w:t>17.2.</w:t>
      </w:r>
      <w:r w:rsidR="0039219A" w:rsidRPr="00B66AD2">
        <w:rPr>
          <w:b/>
          <w:color w:val="444444"/>
          <w:sz w:val="18"/>
          <w:szCs w:val="18"/>
          <w:highlight w:val="white"/>
        </w:rPr>
        <w:t xml:space="preserve"> </w:t>
      </w:r>
      <w:r w:rsidRPr="00B66AD2">
        <w:rPr>
          <w:b/>
          <w:color w:val="444444"/>
          <w:sz w:val="18"/>
          <w:szCs w:val="18"/>
          <w:highlight w:val="white"/>
        </w:rPr>
        <w:t>verzichten Sie hiermit unwiderruflich und bedingungslos auf das Recht, derartige Ansprüche, Streitigkeiten oder Kontroversen vor einer Schlichtungsstelle auszufechten, und</w:t>
      </w:r>
    </w:p>
    <w:p w:rsidR="00686769" w:rsidRPr="00B66AD2" w:rsidRDefault="00D16FF2" w:rsidP="00B66AD2">
      <w:pPr>
        <w:numPr>
          <w:ilvl w:val="0"/>
          <w:numId w:val="2"/>
        </w:numPr>
        <w:spacing w:line="360" w:lineRule="auto"/>
        <w:ind w:hanging="360"/>
        <w:contextualSpacing/>
        <w:rPr>
          <w:sz w:val="18"/>
          <w:szCs w:val="18"/>
        </w:rPr>
      </w:pPr>
      <w:r w:rsidRPr="00B66AD2">
        <w:rPr>
          <w:b/>
          <w:color w:val="444444"/>
          <w:sz w:val="18"/>
          <w:szCs w:val="18"/>
          <w:highlight w:val="white"/>
        </w:rPr>
        <w:t>17.3.</w:t>
      </w:r>
      <w:r w:rsidR="0039219A" w:rsidRPr="00B66AD2">
        <w:rPr>
          <w:b/>
          <w:color w:val="444444"/>
          <w:sz w:val="18"/>
          <w:szCs w:val="18"/>
          <w:highlight w:val="white"/>
        </w:rPr>
        <w:t xml:space="preserve"> </w:t>
      </w:r>
      <w:r w:rsidRPr="00B66AD2">
        <w:rPr>
          <w:b/>
          <w:color w:val="444444"/>
          <w:sz w:val="18"/>
          <w:szCs w:val="18"/>
          <w:highlight w:val="white"/>
        </w:rPr>
        <w:t>erklären Sie sich damit einverstanden, sich nicht an Forderungen, Streitigkeiten oder Kontroversen zu beteiligen, die vor einem Generalstaatsanwalt oder dessen Vertreter ausgefochten werden, oder an konsolidierten Forderungen, Streitigkeiten oder Kontroversen, welche den Zugriff zur oder die Nutzung der Website durch eine andere Person erfordern.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Ungeachtet etwaiger gegenteiliger Bestimmungen in diesem Vertrag kann Stratasys eine Unterlassungsverfügung, die effektive Vertragserfüllung und/oder sonstige ihm zustehende Abhilfe bei einem beliebigen zuständigen Gericht weltweit anstreben.</w:t>
      </w:r>
    </w:p>
    <w:p w:rsidR="00686769" w:rsidRPr="00B66AD2" w:rsidRDefault="00686769" w:rsidP="00B66AD2">
      <w:pPr>
        <w:spacing w:line="360" w:lineRule="auto"/>
        <w:rPr>
          <w:sz w:val="18"/>
          <w:szCs w:val="18"/>
        </w:rPr>
      </w:pPr>
    </w:p>
    <w:p w:rsidR="00686769" w:rsidRPr="00B66AD2" w:rsidRDefault="00D16FF2" w:rsidP="00B66AD2">
      <w:pPr>
        <w:spacing w:line="360" w:lineRule="auto"/>
        <w:rPr>
          <w:sz w:val="18"/>
          <w:szCs w:val="18"/>
        </w:rPr>
      </w:pPr>
      <w:r w:rsidRPr="00B66AD2">
        <w:rPr>
          <w:b/>
          <w:color w:val="444444"/>
          <w:sz w:val="18"/>
          <w:szCs w:val="18"/>
          <w:highlight w:val="white"/>
        </w:rPr>
        <w:t xml:space="preserve">18. </w:t>
      </w:r>
      <w:r w:rsidRPr="00B66AD2">
        <w:rPr>
          <w:b/>
          <w:color w:val="444444"/>
          <w:sz w:val="18"/>
          <w:szCs w:val="18"/>
          <w:highlight w:val="white"/>
          <w:u w:val="single"/>
        </w:rPr>
        <w:t>ALLGEMEIN</w:t>
      </w:r>
    </w:p>
    <w:p w:rsidR="00686769" w:rsidRPr="00B66AD2" w:rsidRDefault="00D16FF2" w:rsidP="00B66AD2">
      <w:pPr>
        <w:spacing w:line="360" w:lineRule="auto"/>
        <w:rPr>
          <w:color w:val="444444"/>
          <w:sz w:val="18"/>
          <w:szCs w:val="18"/>
        </w:rPr>
      </w:pPr>
      <w:r w:rsidRPr="00B66AD2">
        <w:rPr>
          <w:color w:val="444444"/>
          <w:sz w:val="18"/>
          <w:szCs w:val="18"/>
          <w:highlight w:val="white"/>
        </w:rPr>
        <w:t>18.1.</w:t>
      </w:r>
      <w:r w:rsidR="0039219A" w:rsidRPr="00B66AD2">
        <w:rPr>
          <w:color w:val="444444"/>
          <w:sz w:val="18"/>
          <w:szCs w:val="18"/>
          <w:highlight w:val="white"/>
        </w:rPr>
        <w:t xml:space="preserve"> </w:t>
      </w:r>
      <w:r w:rsidRPr="00B66AD2">
        <w:rPr>
          <w:color w:val="444444"/>
          <w:sz w:val="18"/>
          <w:szCs w:val="18"/>
          <w:highlight w:val="white"/>
          <w:u w:val="single"/>
        </w:rPr>
        <w:t>Ungeteilter Vertrag</w:t>
      </w:r>
      <w:r w:rsidRPr="00B66AD2">
        <w:rPr>
          <w:color w:val="444444"/>
          <w:sz w:val="18"/>
          <w:szCs w:val="18"/>
          <w:highlight w:val="white"/>
        </w:rPr>
        <w:t>. Dieser Vertrag stellt den gesamten Vertrag der Parteien im Hinblick auf dessen Vertragsgegenstand dar und ersetzt etwaige und alle früheren und zeitgleichen mündlichen oder schriftlichen Abmachungen und Erklärungen der Parteien im Hinblick auf den Vertragsgegenstand.</w:t>
      </w:r>
    </w:p>
    <w:p w:rsidR="00F11E79" w:rsidRPr="00B66AD2" w:rsidRDefault="00F11E7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t>18.2.</w:t>
      </w:r>
      <w:r w:rsidR="0039219A" w:rsidRPr="00B66AD2">
        <w:rPr>
          <w:color w:val="444444"/>
          <w:sz w:val="18"/>
          <w:szCs w:val="18"/>
          <w:highlight w:val="white"/>
        </w:rPr>
        <w:t xml:space="preserve"> </w:t>
      </w:r>
      <w:r w:rsidRPr="00B66AD2">
        <w:rPr>
          <w:color w:val="444444"/>
          <w:sz w:val="18"/>
          <w:szCs w:val="18"/>
          <w:highlight w:val="white"/>
          <w:u w:val="single"/>
        </w:rPr>
        <w:t>Übertragung</w:t>
      </w:r>
      <w:r w:rsidRPr="00B66AD2">
        <w:rPr>
          <w:color w:val="444444"/>
          <w:sz w:val="18"/>
          <w:szCs w:val="18"/>
          <w:highlight w:val="white"/>
        </w:rPr>
        <w:t>. Stratasys kann diesen Vertrag (oder beliebige seiner Rechte und Verpflichtungen in dessen Rahmen) übertragen, ohne Ihre Zustimmung einzuholen und ohne Sie zu benachrichtigen. Dieser Vertrag wird mit Ihnen persönlich geschlossen. Sie dürfen diesen Vertrag (oder irgendwelche der in diesem Rahmen vereinbarten Pflichten und Rechte) nicht abtreten, ohne zuvor die ausdrückliche schriftliche und ordnungsgemäß unterzeichnete Zustimmung von Stratasys einzuholen. Eine etwaige unzulässige Abtretung ist ungültig.</w:t>
      </w:r>
    </w:p>
    <w:p w:rsidR="00F11E79" w:rsidRPr="00B66AD2" w:rsidRDefault="00F11E7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lastRenderedPageBreak/>
        <w:t>18.3.</w:t>
      </w:r>
      <w:r w:rsidR="0039219A" w:rsidRPr="00B66AD2">
        <w:rPr>
          <w:color w:val="444444"/>
          <w:sz w:val="18"/>
          <w:szCs w:val="18"/>
          <w:highlight w:val="white"/>
        </w:rPr>
        <w:t xml:space="preserve"> </w:t>
      </w:r>
      <w:r w:rsidRPr="00B66AD2">
        <w:rPr>
          <w:color w:val="444444"/>
          <w:sz w:val="18"/>
          <w:szCs w:val="18"/>
          <w:highlight w:val="white"/>
          <w:u w:val="single"/>
        </w:rPr>
        <w:t>Salvatorische Klausel</w:t>
      </w:r>
      <w:r w:rsidRPr="00B66AD2">
        <w:rPr>
          <w:color w:val="444444"/>
          <w:sz w:val="18"/>
          <w:szCs w:val="18"/>
          <w:highlight w:val="white"/>
        </w:rPr>
        <w:t>. Wird eine der Bestimmungen dieses Vertrags von einem zuständigen Gericht für ungültig, gesetzwidrig oder nicht vollstreckbar erklärt, so bleiben (a) die übrigen Bestimmungen dieses Vertrages vollumfänglich in Kraft. (b) Die betroffene Bestimmung ist ausschließlich vor diesem Gericht unwirksam (und zwar nur in dem Umfang und für die Dauer dieser Ungültigkeit, Gesetzwidrigkeit oder Nichtdurchsetzbarkeit). Sie ist (im Hinblick auf dieses Gericht) durch eine gültige, gesetzlich zulässige und durchsetzbare Bestimmung zu ersetzen, die der ursprünglichen juristischen Absicht und dem wirtschaftlichen Zweck dieser Bestimmung am nächsten kommt.</w:t>
      </w:r>
    </w:p>
    <w:p w:rsidR="00F11E79" w:rsidRPr="00B66AD2" w:rsidRDefault="00F11E7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t>18.4.</w:t>
      </w:r>
      <w:r w:rsidR="0039219A" w:rsidRPr="00B66AD2">
        <w:rPr>
          <w:color w:val="444444"/>
          <w:sz w:val="18"/>
          <w:szCs w:val="18"/>
          <w:highlight w:val="white"/>
        </w:rPr>
        <w:t xml:space="preserve"> </w:t>
      </w:r>
      <w:r w:rsidRPr="00B66AD2">
        <w:rPr>
          <w:color w:val="444444"/>
          <w:sz w:val="18"/>
          <w:szCs w:val="18"/>
          <w:highlight w:val="white"/>
          <w:u w:val="single"/>
        </w:rPr>
        <w:t>Rechtsbehelfe</w:t>
      </w:r>
      <w:r w:rsidRPr="00B66AD2">
        <w:rPr>
          <w:color w:val="444444"/>
          <w:sz w:val="18"/>
          <w:szCs w:val="18"/>
          <w:highlight w:val="white"/>
        </w:rPr>
        <w:t>. Sofern nicht an anderer Stelle in diesem Vertrag festgelegt, darf kein Recht oder Rechtsbehelf, das/der einer Partei im Rahmen dieses Vertrages gewährt wurde oder das/den diese sich vorbehalten hat, irgendwelche anderen Rechte oder Rechtsbehelfe im Rahmen dieses Vertrages nach Recht und Billigkeit ausschließen, sondern muss zusätzlich zu diesen anderen Rechten und Rechtsbehelfen Geltung haben.</w:t>
      </w:r>
    </w:p>
    <w:p w:rsidR="00F11E79" w:rsidRPr="00B66AD2" w:rsidRDefault="00F11E7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18.5.</w:t>
      </w:r>
      <w:r w:rsidR="0039219A" w:rsidRPr="00B66AD2">
        <w:rPr>
          <w:color w:val="444444"/>
          <w:sz w:val="18"/>
          <w:szCs w:val="18"/>
          <w:highlight w:val="white"/>
        </w:rPr>
        <w:t xml:space="preserve"> </w:t>
      </w:r>
      <w:r w:rsidRPr="00B66AD2">
        <w:rPr>
          <w:color w:val="444444"/>
          <w:sz w:val="18"/>
          <w:szCs w:val="18"/>
          <w:highlight w:val="white"/>
          <w:u w:val="single"/>
        </w:rPr>
        <w:t>Verzichtsklausel</w:t>
      </w:r>
      <w:r w:rsidRPr="00B66AD2">
        <w:rPr>
          <w:color w:val="444444"/>
          <w:sz w:val="18"/>
          <w:szCs w:val="18"/>
          <w:highlight w:val="white"/>
        </w:rPr>
        <w:t>. Kein Versäumnis und keine Säumigkeit einer der Vertragsparteien bei der Inanspruchnahme irgendeines Rechts oder eines Rechtsbehelfs im Rahmen dieses Vertrages ist als Verzicht hierauf auszulegen. Desgleichen darf die einmalige oder teilweise Inanspruchnahme dieses Rechts oder Rechtsbehelfs die weitere Inanspruchnahme dieses Rechts oder die Inanspruchnahme irgendeines anderen Rechts oder Rechtsbehelfs nicht ausschließen. Jeglicher Verzicht im Rahmen dieses Vertrags muss schriftlich erfolgen. (Ein Verzicht durch Sie kann per E-Mail erklärt werden. Ein Verzicht seitens Stratasys muss schriftlich erfolgen und von Stratasys ordnungsgemäß unterzeichnet sein). Er ist nur in der speziellen Hinsicht gültig, für die er gewährt wurde.</w:t>
      </w:r>
    </w:p>
    <w:p w:rsidR="00F11E79" w:rsidRPr="00B66AD2" w:rsidRDefault="00F11E79" w:rsidP="00B66AD2">
      <w:pPr>
        <w:spacing w:line="360" w:lineRule="auto"/>
        <w:rPr>
          <w:color w:val="444444"/>
          <w:sz w:val="18"/>
          <w:szCs w:val="18"/>
          <w:highlight w:val="white"/>
        </w:rPr>
      </w:pPr>
    </w:p>
    <w:p w:rsidR="00686769" w:rsidRPr="00B66AD2" w:rsidRDefault="00D16FF2" w:rsidP="00B66AD2">
      <w:pPr>
        <w:spacing w:line="360" w:lineRule="auto"/>
        <w:rPr>
          <w:color w:val="444444"/>
          <w:sz w:val="18"/>
          <w:szCs w:val="18"/>
        </w:rPr>
      </w:pPr>
      <w:r w:rsidRPr="00B66AD2">
        <w:rPr>
          <w:color w:val="444444"/>
          <w:sz w:val="18"/>
          <w:szCs w:val="18"/>
          <w:highlight w:val="white"/>
        </w:rPr>
        <w:t>18.6.</w:t>
      </w:r>
      <w:r w:rsidR="0039219A" w:rsidRPr="00B66AD2">
        <w:rPr>
          <w:color w:val="444444"/>
          <w:sz w:val="18"/>
          <w:szCs w:val="18"/>
          <w:highlight w:val="white"/>
        </w:rPr>
        <w:t xml:space="preserve"> </w:t>
      </w:r>
      <w:r w:rsidRPr="00B66AD2">
        <w:rPr>
          <w:color w:val="444444"/>
          <w:sz w:val="18"/>
          <w:szCs w:val="18"/>
          <w:highlight w:val="white"/>
          <w:u w:val="single"/>
        </w:rPr>
        <w:t>Beziehung</w:t>
      </w:r>
      <w:r w:rsidRPr="00B66AD2">
        <w:rPr>
          <w:color w:val="444444"/>
          <w:sz w:val="18"/>
          <w:szCs w:val="18"/>
          <w:highlight w:val="white"/>
        </w:rPr>
        <w:t>. Die Beziehung der Parteien ist ausschließlich eine Beziehung zwischen unabhängigen Vertragsschließenden. Nichts in diesem Vertrag ist so auszulegen, als würde ein Arbeitsverhältnis, ein Treuhandsverhältnis, ein Joint Venture, eine Beauftragung oder eine sonstige Beziehung zwischen den Parteien vereinbart.</w:t>
      </w:r>
    </w:p>
    <w:p w:rsidR="00F11E79" w:rsidRPr="00B66AD2" w:rsidRDefault="00F11E7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t>18.7.</w:t>
      </w:r>
      <w:r w:rsidR="0039219A" w:rsidRPr="00B66AD2">
        <w:rPr>
          <w:color w:val="444444"/>
          <w:sz w:val="18"/>
          <w:szCs w:val="18"/>
          <w:highlight w:val="white"/>
        </w:rPr>
        <w:t xml:space="preserve"> </w:t>
      </w:r>
      <w:r w:rsidRPr="00B66AD2">
        <w:rPr>
          <w:color w:val="444444"/>
          <w:sz w:val="18"/>
          <w:szCs w:val="18"/>
          <w:highlight w:val="white"/>
          <w:u w:val="single"/>
        </w:rPr>
        <w:t>Mitteilungen</w:t>
      </w:r>
      <w:r w:rsidRPr="00B66AD2">
        <w:rPr>
          <w:color w:val="444444"/>
          <w:sz w:val="18"/>
          <w:szCs w:val="18"/>
          <w:highlight w:val="white"/>
        </w:rPr>
        <w:t>. Sie erklären sich damit einverstanden, dass Stratasys Ihnen Mitteilungen per E-Mail, per Post und/oder durch Einstellen auf die Website schicken kann. Außer wenn dieser Vertrag eine anderslautende Bestimmung enthält oder wenn diese per Gesetz für Sie gilt, erklären Sie sich damit einverstanden, alle Mitteilungen an Stratasys an die Adresse support@grabcad.com zu senden.</w:t>
      </w:r>
    </w:p>
    <w:p w:rsidR="00F11E79" w:rsidRPr="00B66AD2" w:rsidRDefault="00F11E7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t>18.8.</w:t>
      </w:r>
      <w:r w:rsidR="0039219A" w:rsidRPr="00B66AD2">
        <w:rPr>
          <w:color w:val="444444"/>
          <w:sz w:val="18"/>
          <w:szCs w:val="18"/>
          <w:highlight w:val="white"/>
        </w:rPr>
        <w:t xml:space="preserve"> </w:t>
      </w:r>
      <w:r w:rsidRPr="00B66AD2">
        <w:rPr>
          <w:color w:val="444444"/>
          <w:sz w:val="18"/>
          <w:szCs w:val="18"/>
          <w:highlight w:val="white"/>
          <w:u w:val="single"/>
        </w:rPr>
        <w:t>Keine Drittbegünstigten</w:t>
      </w:r>
      <w:r w:rsidRPr="00B66AD2">
        <w:rPr>
          <w:color w:val="444444"/>
          <w:sz w:val="18"/>
          <w:szCs w:val="18"/>
          <w:highlight w:val="white"/>
        </w:rPr>
        <w:t>. Außer wenn dieser Vertrag eine ausdrückliche anderslautende Bestimmung enthält (zum Beispiel Stratasys-Zweigunternehmen und -Entschädigungsberechtigte), gibt es in diesem Vertrag keine begünstigten Drittparteien. Des Weiteren erklären Sie sich damit einverstanden, dass einige der Lieferanten und/oder Lizenzgeber aufgrund ihrer Verträge mit Stratasys berechtigt sein können, bestimmte Rechte und Nutzungseinschränkungen gegen Benutzer der Website und der Website-Materialien durchzusetzen, und dass diese Lieferanten und Lizenzgeber in diesem Umfang das Recht haben können, diese Rechte und Einschränkungen direkt gegen Sie durchzusetzen.</w:t>
      </w:r>
    </w:p>
    <w:p w:rsidR="00F11E79" w:rsidRPr="00B66AD2" w:rsidRDefault="00F11E79" w:rsidP="00B66AD2">
      <w:pPr>
        <w:spacing w:line="360" w:lineRule="auto"/>
        <w:rPr>
          <w:sz w:val="18"/>
          <w:szCs w:val="18"/>
        </w:rPr>
      </w:pPr>
    </w:p>
    <w:p w:rsidR="00686769" w:rsidRPr="00B66AD2" w:rsidRDefault="00D16FF2" w:rsidP="00B66AD2">
      <w:pPr>
        <w:spacing w:line="360" w:lineRule="auto"/>
        <w:rPr>
          <w:color w:val="444444"/>
          <w:sz w:val="18"/>
          <w:szCs w:val="18"/>
        </w:rPr>
      </w:pPr>
      <w:r w:rsidRPr="00B66AD2">
        <w:rPr>
          <w:color w:val="444444"/>
          <w:sz w:val="18"/>
          <w:szCs w:val="18"/>
          <w:highlight w:val="white"/>
        </w:rPr>
        <w:t>18.9.</w:t>
      </w:r>
      <w:r w:rsidR="0039219A" w:rsidRPr="00B66AD2">
        <w:rPr>
          <w:color w:val="444444"/>
          <w:sz w:val="18"/>
          <w:szCs w:val="18"/>
          <w:highlight w:val="white"/>
        </w:rPr>
        <w:t xml:space="preserve"> </w:t>
      </w:r>
      <w:r w:rsidRPr="00B66AD2">
        <w:rPr>
          <w:color w:val="444444"/>
          <w:sz w:val="18"/>
          <w:szCs w:val="18"/>
          <w:highlight w:val="white"/>
          <w:u w:val="single"/>
        </w:rPr>
        <w:t>Einhaltung der gesetzlichen Vorschriften</w:t>
      </w:r>
      <w:r w:rsidRPr="00B66AD2">
        <w:rPr>
          <w:color w:val="444444"/>
          <w:sz w:val="18"/>
          <w:szCs w:val="18"/>
          <w:highlight w:val="white"/>
        </w:rPr>
        <w:t>. Sie sind einverstanden, die Website und die Website-Materialien unter Einhaltung aller für Sie geltenden Gesetze zu nutzen. Ohne die Allgemeingültigkeit der vorangehenden Bestimmung einzuschränken, dürfen Sie die Website oder die Website-Materialien nur in dem nach den Exportgesetzen zulässigen Rahmen nutzen oder exportieren bzw. reexportieren. „</w:t>
      </w:r>
      <w:r w:rsidRPr="00B66AD2">
        <w:rPr>
          <w:b/>
          <w:color w:val="444444"/>
          <w:sz w:val="18"/>
          <w:szCs w:val="18"/>
          <w:highlight w:val="white"/>
        </w:rPr>
        <w:t>Exportgesetze</w:t>
      </w:r>
      <w:r w:rsidRPr="00B66AD2">
        <w:rPr>
          <w:color w:val="444444"/>
          <w:sz w:val="18"/>
          <w:szCs w:val="18"/>
          <w:highlight w:val="white"/>
        </w:rPr>
        <w:t xml:space="preserve">“ sind alle für Sie geltenden Gesetze über den Export und Reexport sowie die Exportvorschriften (EAR) des Ministeriums für </w:t>
      </w:r>
      <w:r w:rsidRPr="00B66AD2">
        <w:rPr>
          <w:color w:val="444444"/>
          <w:sz w:val="18"/>
          <w:szCs w:val="18"/>
          <w:highlight w:val="white"/>
        </w:rPr>
        <w:lastRenderedPageBreak/>
        <w:t>Wirtschaft, Handel und wirtschaftliche Sanktionen der Vereinigten Staaten, des Office of Foreign Assets Control im Finanzministerium der USA und die Internationalen Waffenhandelsvorschriften (ITAR) des Außenministeriums der Vereinigten Staaten.</w:t>
      </w:r>
    </w:p>
    <w:p w:rsidR="00F11E79" w:rsidRPr="00B66AD2" w:rsidRDefault="00F11E79" w:rsidP="00B66AD2">
      <w:pPr>
        <w:spacing w:line="360" w:lineRule="auto"/>
        <w:rPr>
          <w:sz w:val="18"/>
          <w:szCs w:val="18"/>
        </w:rPr>
      </w:pPr>
    </w:p>
    <w:p w:rsidR="00686769" w:rsidRPr="00B66AD2" w:rsidRDefault="00D16FF2" w:rsidP="00B66AD2">
      <w:pPr>
        <w:spacing w:line="360" w:lineRule="auto"/>
        <w:rPr>
          <w:sz w:val="18"/>
          <w:szCs w:val="18"/>
        </w:rPr>
      </w:pPr>
      <w:r w:rsidRPr="00B66AD2">
        <w:rPr>
          <w:color w:val="444444"/>
          <w:sz w:val="18"/>
          <w:szCs w:val="18"/>
          <w:highlight w:val="white"/>
        </w:rPr>
        <w:t>18.10.</w:t>
      </w:r>
      <w:r w:rsidR="0039219A" w:rsidRPr="00B66AD2">
        <w:rPr>
          <w:color w:val="444444"/>
          <w:sz w:val="18"/>
          <w:szCs w:val="18"/>
          <w:highlight w:val="white"/>
        </w:rPr>
        <w:t xml:space="preserve"> </w:t>
      </w:r>
      <w:r w:rsidRPr="00B66AD2">
        <w:rPr>
          <w:color w:val="444444"/>
          <w:sz w:val="18"/>
          <w:szCs w:val="18"/>
          <w:highlight w:val="white"/>
          <w:u w:val="single"/>
        </w:rPr>
        <w:t>Höhere Gewalt</w:t>
      </w:r>
      <w:r w:rsidRPr="00B66AD2">
        <w:rPr>
          <w:color w:val="444444"/>
          <w:sz w:val="18"/>
          <w:szCs w:val="18"/>
          <w:highlight w:val="white"/>
        </w:rPr>
        <w:t>. Stratasys trägt keine Verantwortung für das Versäumnis, Verpflichtungen nachzukommen oder Serviceleistungen im Rahmen dieses Vertrages zu erbringen, wenn dieses Versäumnis durch (a) höhere Gewalt, (b) Krieg, Aufstände oder zivile Unruhen, (c) Staatsakte oder -richtlinien, Streiks, Arbeitsniederlegungen oder Verknappung von Maschinen und Ausrüstungen und/oder (d) sonstige ähnliche Ursachen bedingt ist, auf die Stratasys keinen Einfluss hat. Um Zweifel zu vermeiden, können Probleme im Hinblick auf das Hosting der Website bzw. der Website-Materialien nicht als von Stratasys hinreichend beeinflussbar ausgelegt werden.</w:t>
      </w:r>
    </w:p>
    <w:p w:rsidR="00686769" w:rsidRPr="00B66AD2" w:rsidRDefault="00D16FF2" w:rsidP="00B66AD2">
      <w:pPr>
        <w:spacing w:before="240" w:line="360" w:lineRule="auto"/>
        <w:rPr>
          <w:sz w:val="18"/>
          <w:szCs w:val="18"/>
        </w:rPr>
      </w:pPr>
      <w:r w:rsidRPr="00B66AD2">
        <w:rPr>
          <w:b/>
          <w:color w:val="444444"/>
          <w:sz w:val="18"/>
          <w:szCs w:val="18"/>
          <w:highlight w:val="white"/>
        </w:rPr>
        <w:t>Zuletzt aktualisiert: 28. Juni 2016</w:t>
      </w:r>
    </w:p>
    <w:p w:rsidR="00686769" w:rsidRPr="00B66AD2" w:rsidRDefault="00686769" w:rsidP="00B66AD2">
      <w:pPr>
        <w:spacing w:line="360" w:lineRule="auto"/>
        <w:rPr>
          <w:sz w:val="18"/>
          <w:szCs w:val="18"/>
        </w:rPr>
      </w:pPr>
    </w:p>
    <w:sectPr w:rsidR="00686769" w:rsidRPr="00B66AD2" w:rsidSect="00FD56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8A0"/>
    <w:multiLevelType w:val="hybridMultilevel"/>
    <w:tmpl w:val="63460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440237"/>
    <w:multiLevelType w:val="hybridMultilevel"/>
    <w:tmpl w:val="CF0EE7A0"/>
    <w:lvl w:ilvl="0" w:tplc="1E502506">
      <w:start w:val="1"/>
      <w:numFmt w:val="upperLetter"/>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2"/>
  </w:compat>
  <w:rsids>
    <w:rsidRoot w:val="00686769"/>
    <w:rsid w:val="000C3170"/>
    <w:rsid w:val="00135547"/>
    <w:rsid w:val="00145DD6"/>
    <w:rsid w:val="0039219A"/>
    <w:rsid w:val="00686769"/>
    <w:rsid w:val="00904983"/>
    <w:rsid w:val="00A00070"/>
    <w:rsid w:val="00B62CA5"/>
    <w:rsid w:val="00B66AD2"/>
    <w:rsid w:val="00D16FF2"/>
    <w:rsid w:val="00F11E79"/>
    <w:rsid w:val="00F604CB"/>
    <w:rsid w:val="00FD56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AAD3E-1FE1-456E-88E5-99061D38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de-DE"/>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655"/>
  </w:style>
  <w:style w:type="paragraph" w:styleId="Heading1">
    <w:name w:val="heading 1"/>
    <w:basedOn w:val="Normal"/>
    <w:next w:val="Normal"/>
    <w:rsid w:val="00FD5655"/>
    <w:pPr>
      <w:keepNext/>
      <w:keepLines/>
      <w:spacing w:before="400" w:after="120"/>
      <w:contextualSpacing/>
      <w:outlineLvl w:val="0"/>
    </w:pPr>
    <w:rPr>
      <w:sz w:val="40"/>
      <w:szCs w:val="40"/>
    </w:rPr>
  </w:style>
  <w:style w:type="paragraph" w:styleId="Heading2">
    <w:name w:val="heading 2"/>
    <w:basedOn w:val="Normal"/>
    <w:next w:val="Normal"/>
    <w:rsid w:val="00FD5655"/>
    <w:pPr>
      <w:keepNext/>
      <w:keepLines/>
      <w:spacing w:before="360" w:after="120"/>
      <w:contextualSpacing/>
      <w:outlineLvl w:val="1"/>
    </w:pPr>
    <w:rPr>
      <w:sz w:val="32"/>
      <w:szCs w:val="32"/>
    </w:rPr>
  </w:style>
  <w:style w:type="paragraph" w:styleId="Heading3">
    <w:name w:val="heading 3"/>
    <w:basedOn w:val="Normal"/>
    <w:next w:val="Normal"/>
    <w:rsid w:val="00FD5655"/>
    <w:pPr>
      <w:keepNext/>
      <w:keepLines/>
      <w:spacing w:before="320" w:after="80"/>
      <w:contextualSpacing/>
      <w:outlineLvl w:val="2"/>
    </w:pPr>
    <w:rPr>
      <w:color w:val="434343"/>
      <w:sz w:val="28"/>
      <w:szCs w:val="28"/>
    </w:rPr>
  </w:style>
  <w:style w:type="paragraph" w:styleId="Heading4">
    <w:name w:val="heading 4"/>
    <w:basedOn w:val="Normal"/>
    <w:next w:val="Normal"/>
    <w:rsid w:val="00FD5655"/>
    <w:pPr>
      <w:keepNext/>
      <w:keepLines/>
      <w:spacing w:before="280" w:after="80"/>
      <w:contextualSpacing/>
      <w:outlineLvl w:val="3"/>
    </w:pPr>
    <w:rPr>
      <w:color w:val="666666"/>
      <w:sz w:val="24"/>
      <w:szCs w:val="24"/>
    </w:rPr>
  </w:style>
  <w:style w:type="paragraph" w:styleId="Heading5">
    <w:name w:val="heading 5"/>
    <w:basedOn w:val="Normal"/>
    <w:next w:val="Normal"/>
    <w:rsid w:val="00FD5655"/>
    <w:pPr>
      <w:keepNext/>
      <w:keepLines/>
      <w:spacing w:before="240" w:after="80"/>
      <w:contextualSpacing/>
      <w:outlineLvl w:val="4"/>
    </w:pPr>
    <w:rPr>
      <w:color w:val="666666"/>
    </w:rPr>
  </w:style>
  <w:style w:type="paragraph" w:styleId="Heading6">
    <w:name w:val="heading 6"/>
    <w:basedOn w:val="Normal"/>
    <w:next w:val="Normal"/>
    <w:rsid w:val="00FD565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5655"/>
    <w:pPr>
      <w:keepNext/>
      <w:keepLines/>
      <w:spacing w:after="60"/>
      <w:contextualSpacing/>
    </w:pPr>
    <w:rPr>
      <w:sz w:val="52"/>
      <w:szCs w:val="52"/>
    </w:rPr>
  </w:style>
  <w:style w:type="paragraph" w:styleId="Subtitle">
    <w:name w:val="Subtitle"/>
    <w:basedOn w:val="Normal"/>
    <w:next w:val="Normal"/>
    <w:rsid w:val="00FD5655"/>
    <w:pPr>
      <w:keepNext/>
      <w:keepLines/>
      <w:spacing w:after="320"/>
      <w:contextualSpacing/>
    </w:pPr>
    <w:rPr>
      <w:color w:val="666666"/>
      <w:sz w:val="30"/>
      <w:szCs w:val="30"/>
    </w:rPr>
  </w:style>
  <w:style w:type="paragraph" w:styleId="ListParagraph">
    <w:name w:val="List Paragraph"/>
    <w:basedOn w:val="Normal"/>
    <w:uiPriority w:val="34"/>
    <w:qFormat/>
    <w:rsid w:val="00B6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4457</Words>
  <Characters>30893</Characters>
  <Application>Microsoft Office Word</Application>
  <DocSecurity>0</DocSecurity>
  <Lines>461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Eli Mani</cp:lastModifiedBy>
  <cp:revision>11</cp:revision>
  <cp:lastPrinted>2016-11-10T12:26:00Z</cp:lastPrinted>
  <dcterms:created xsi:type="dcterms:W3CDTF">2016-10-23T05:34:00Z</dcterms:created>
  <dcterms:modified xsi:type="dcterms:W3CDTF">2016-11-22T13:28:00Z</dcterms:modified>
</cp:coreProperties>
</file>